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47" w:type="pct"/>
        <w:tblInd w:w="-285" w:type="dxa"/>
        <w:tblLook w:val="04A0" w:firstRow="1" w:lastRow="0" w:firstColumn="1" w:lastColumn="0" w:noHBand="0" w:noVBand="1"/>
      </w:tblPr>
      <w:tblGrid>
        <w:gridCol w:w="2080"/>
        <w:gridCol w:w="169"/>
        <w:gridCol w:w="1391"/>
        <w:gridCol w:w="784"/>
        <w:gridCol w:w="119"/>
        <w:gridCol w:w="223"/>
        <w:gridCol w:w="1646"/>
        <w:gridCol w:w="252"/>
        <w:gridCol w:w="678"/>
        <w:gridCol w:w="501"/>
        <w:gridCol w:w="1761"/>
      </w:tblGrid>
      <w:tr w:rsidR="0070565A" w:rsidRPr="00B3406E" w:rsidTr="00E32ABD">
        <w:trPr>
          <w:trHeight w:val="615"/>
        </w:trPr>
        <w:tc>
          <w:tcPr>
            <w:tcW w:w="2365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1. Event Name</w:t>
            </w:r>
          </w:p>
        </w:tc>
        <w:tc>
          <w:tcPr>
            <w:tcW w:w="1718" w:type="pct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2. Operational Period (Date/Time)</w:t>
            </w:r>
          </w:p>
        </w:tc>
        <w:tc>
          <w:tcPr>
            <w:tcW w:w="9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ind w:left="-64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ICS-204 FRMAC Assignment List, Adapted for FRMAC Field Monitoring Teams</w:t>
            </w:r>
          </w:p>
        </w:tc>
      </w:tr>
      <w:tr w:rsidR="0070565A" w:rsidRPr="00B3406E" w:rsidTr="00E32ABD">
        <w:trPr>
          <w:trHeight w:val="402"/>
        </w:trPr>
        <w:tc>
          <w:tcPr>
            <w:tcW w:w="2365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718" w:type="pct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From: </w:t>
            </w:r>
            <w:r w:rsidRPr="0045331F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                 </w:t>
            </w: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To:</w:t>
            </w:r>
          </w:p>
        </w:tc>
        <w:tc>
          <w:tcPr>
            <w:tcW w:w="91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70565A" w:rsidRPr="00B3406E" w:rsidTr="00E32ABD">
        <w:trPr>
          <w:trHeight w:val="366"/>
        </w:trPr>
        <w:tc>
          <w:tcPr>
            <w:tcW w:w="10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3. FRMAC Monitoring Personnel</w:t>
            </w:r>
          </w:p>
        </w:tc>
        <w:tc>
          <w:tcPr>
            <w:tcW w:w="122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Name:</w:t>
            </w:r>
          </w:p>
        </w:tc>
        <w:tc>
          <w:tcPr>
            <w:tcW w:w="1035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Contact Phone #(s)</w:t>
            </w:r>
          </w:p>
        </w:tc>
        <w:tc>
          <w:tcPr>
            <w:tcW w:w="745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Home Organization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4. Team Name</w:t>
            </w:r>
          </w:p>
        </w:tc>
      </w:tr>
      <w:tr w:rsidR="0070565A" w:rsidRPr="00B3406E" w:rsidTr="00C069BB">
        <w:trPr>
          <w:trHeight w:val="341"/>
        </w:trPr>
        <w:tc>
          <w:tcPr>
            <w:tcW w:w="10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Monitoring Manager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565A" w:rsidRPr="009947A9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70565A" w:rsidRPr="00B3406E" w:rsidTr="00C069BB">
        <w:trPr>
          <w:trHeight w:val="350"/>
        </w:trPr>
        <w:tc>
          <w:tcPr>
            <w:tcW w:w="108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Field Team Supervisor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565A" w:rsidRPr="009947A9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65A" w:rsidRPr="00B3406E" w:rsidRDefault="0070565A" w:rsidP="00BA3D53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70565A" w:rsidRPr="00B3406E" w:rsidTr="00E32ABD">
        <w:trPr>
          <w:trHeight w:val="177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5. Resources Assigned </w:t>
            </w:r>
          </w:p>
        </w:tc>
      </w:tr>
      <w:tr w:rsidR="0070565A" w:rsidRPr="00B3406E" w:rsidTr="00E32ABD">
        <w:trPr>
          <w:trHeight w:val="197"/>
        </w:trPr>
        <w:tc>
          <w:tcPr>
            <w:tcW w:w="18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Field Monitoring Team Leader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Contact Phone #(s)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Home Organization</w:t>
            </w:r>
          </w:p>
        </w:tc>
      </w:tr>
      <w:tr w:rsidR="0070565A" w:rsidRPr="00B3406E" w:rsidTr="00E32ABD">
        <w:trPr>
          <w:trHeight w:val="288"/>
        </w:trPr>
        <w:tc>
          <w:tcPr>
            <w:tcW w:w="18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0565A" w:rsidRPr="00B3406E" w:rsidTr="00E32ABD">
        <w:trPr>
          <w:trHeight w:val="233"/>
        </w:trPr>
        <w:tc>
          <w:tcPr>
            <w:tcW w:w="1895" w:type="pct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Field Monitoring Team Member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Contact Phone #(s)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Home Organization</w:t>
            </w:r>
          </w:p>
        </w:tc>
      </w:tr>
      <w:tr w:rsidR="0070565A" w:rsidRPr="00B3406E" w:rsidTr="00E32ABD">
        <w:trPr>
          <w:trHeight w:val="288"/>
        </w:trPr>
        <w:tc>
          <w:tcPr>
            <w:tcW w:w="18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0565A" w:rsidRPr="00B3406E" w:rsidTr="00E32ABD">
        <w:trPr>
          <w:trHeight w:val="288"/>
        </w:trPr>
        <w:tc>
          <w:tcPr>
            <w:tcW w:w="18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0565A" w:rsidRPr="00B3406E" w:rsidTr="00E32ABD">
        <w:trPr>
          <w:trHeight w:val="288"/>
        </w:trPr>
        <w:tc>
          <w:tcPr>
            <w:tcW w:w="18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    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    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    </w:t>
            </w:r>
          </w:p>
        </w:tc>
      </w:tr>
      <w:tr w:rsidR="0070565A" w:rsidRPr="00B3406E" w:rsidTr="00E32ABD">
        <w:trPr>
          <w:trHeight w:val="288"/>
        </w:trPr>
        <w:tc>
          <w:tcPr>
            <w:tcW w:w="18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    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    </w:t>
            </w:r>
          </w:p>
        </w:tc>
      </w:tr>
      <w:tr w:rsidR="0070565A" w:rsidRPr="00B3406E" w:rsidTr="00E32ABD">
        <w:trPr>
          <w:trHeight w:val="300"/>
        </w:trPr>
        <w:tc>
          <w:tcPr>
            <w:tcW w:w="1895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0565A" w:rsidRPr="00B3406E" w:rsidTr="00E32ABD">
        <w:trPr>
          <w:trHeight w:val="28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C069BB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6. Work Assignments:  </w:t>
            </w:r>
          </w:p>
        </w:tc>
      </w:tr>
      <w:tr w:rsidR="0070565A" w:rsidRPr="00B3406E" w:rsidTr="00E32ABD">
        <w:trPr>
          <w:trHeight w:val="2088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70565A" w:rsidRPr="00814DC9" w:rsidRDefault="0070565A" w:rsidP="00E32ABD">
            <w:pPr>
              <w:spacing w:after="0"/>
              <w:rPr>
                <w:rFonts w:ascii="Arial" w:hAnsi="Arial" w:cs="Arial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70565A" w:rsidRPr="00B3406E" w:rsidTr="00E32ABD">
        <w:trPr>
          <w:trHeight w:val="30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B3406E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7. Special Instructions / PPE:   </w:t>
            </w:r>
          </w:p>
        </w:tc>
      </w:tr>
      <w:tr w:rsidR="0070565A" w:rsidRPr="00B3406E" w:rsidTr="00E32ABD">
        <w:trPr>
          <w:trHeight w:val="2457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70565A" w:rsidRPr="00B3406E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70565A" w:rsidRPr="00B3406E" w:rsidTr="00E32ABD">
        <w:trPr>
          <w:trHeight w:val="159"/>
        </w:trPr>
        <w:tc>
          <w:tcPr>
            <w:tcW w:w="189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>Approved Site Safety Plan Located at:</w:t>
            </w:r>
          </w:p>
        </w:tc>
        <w:tc>
          <w:tcPr>
            <w:tcW w:w="3105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> </w:t>
            </w:r>
          </w:p>
        </w:tc>
      </w:tr>
      <w:tr w:rsidR="0070565A" w:rsidRPr="00B3406E" w:rsidTr="00C069BB">
        <w:trPr>
          <w:trHeight w:val="258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 xml:space="preserve">8.  FRMAC Contact </w:t>
            </w:r>
          </w:p>
        </w:tc>
        <w:tc>
          <w:tcPr>
            <w:tcW w:w="1310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>Phone Number</w:t>
            </w:r>
          </w:p>
        </w:tc>
        <w:tc>
          <w:tcPr>
            <w:tcW w:w="134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>FRMAC Contact</w:t>
            </w:r>
          </w:p>
        </w:tc>
        <w:tc>
          <w:tcPr>
            <w:tcW w:w="117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>Phone Number</w:t>
            </w:r>
          </w:p>
        </w:tc>
      </w:tr>
      <w:tr w:rsidR="0070565A" w:rsidRPr="00B3406E" w:rsidTr="00C069BB">
        <w:trPr>
          <w:trHeight w:val="300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Field Team Contact:</w:t>
            </w:r>
          </w:p>
        </w:tc>
        <w:tc>
          <w:tcPr>
            <w:tcW w:w="1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 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PIO: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> </w:t>
            </w:r>
          </w:p>
        </w:tc>
      </w:tr>
      <w:tr w:rsidR="0070565A" w:rsidRPr="00B3406E" w:rsidTr="00C069BB">
        <w:trPr>
          <w:trHeight w:val="300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Monitoring/H&amp;S Direct #:</w:t>
            </w:r>
          </w:p>
        </w:tc>
        <w:tc>
          <w:tcPr>
            <w:tcW w:w="1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 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 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> </w:t>
            </w:r>
          </w:p>
        </w:tc>
      </w:tr>
      <w:tr w:rsidR="0070565A" w:rsidRPr="00B3406E" w:rsidTr="00C069BB">
        <w:trPr>
          <w:trHeight w:val="300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MPCD Helpdesk:</w:t>
            </w:r>
          </w:p>
        </w:tc>
        <w:tc>
          <w:tcPr>
            <w:tcW w:w="1310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 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color w:val="000000"/>
                <w:kern w:val="0"/>
                <w:sz w:val="18"/>
                <w:szCs w:val="19"/>
              </w:rPr>
              <w:t> 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9"/>
              </w:rPr>
              <w:t> </w:t>
            </w:r>
          </w:p>
        </w:tc>
      </w:tr>
      <w:tr w:rsidR="0070565A" w:rsidRPr="00B3406E" w:rsidTr="008D5090">
        <w:trPr>
          <w:trHeight w:val="300"/>
        </w:trPr>
        <w:tc>
          <w:tcPr>
            <w:tcW w:w="248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D5090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9. Prepared by                                             </w:t>
            </w:r>
          </w:p>
          <w:p w:rsidR="008D5090" w:rsidRDefault="008D5090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  <w:p w:rsidR="0070565A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Date/Time  </w:t>
            </w:r>
          </w:p>
          <w:p w:rsidR="0070565A" w:rsidRPr="009947A9" w:rsidRDefault="0070565A" w:rsidP="00E32ABD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                                                                     </w:t>
            </w:r>
          </w:p>
        </w:tc>
        <w:tc>
          <w:tcPr>
            <w:tcW w:w="2519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8D5090" w:rsidRDefault="0070565A" w:rsidP="008D5090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 xml:space="preserve">10. Reviewed by                                            </w:t>
            </w:r>
          </w:p>
          <w:p w:rsidR="008D5090" w:rsidRDefault="008D5090" w:rsidP="008D5090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  <w:p w:rsidR="0070565A" w:rsidRDefault="0070565A" w:rsidP="008D5090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 w:rsidRPr="009947A9"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  <w:t>Date/Time</w:t>
            </w:r>
          </w:p>
          <w:p w:rsidR="0070565A" w:rsidRPr="009947A9" w:rsidRDefault="0070565A" w:rsidP="008D5090">
            <w:pPr>
              <w:spacing w:after="0"/>
              <w:rPr>
                <w:rFonts w:ascii="Arial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</w:tbl>
    <w:p w:rsidR="00A537A8" w:rsidRPr="005345BD" w:rsidRDefault="00A537A8" w:rsidP="00A537A8">
      <w:pPr>
        <w:kinsoku w:val="0"/>
        <w:overflowPunct w:val="0"/>
        <w:autoSpaceDE w:val="0"/>
        <w:autoSpaceDN w:val="0"/>
        <w:adjustRightInd w:val="0"/>
        <w:spacing w:after="0" w:line="277" w:lineRule="exact"/>
        <w:ind w:left="1234" w:right="1252"/>
        <w:jc w:val="center"/>
        <w:rPr>
          <w:bCs/>
          <w:w w:val="105"/>
          <w:sz w:val="25"/>
          <w:szCs w:val="25"/>
        </w:rPr>
      </w:pPr>
      <w:r w:rsidRPr="005345BD">
        <w:rPr>
          <w:bCs/>
          <w:w w:val="105"/>
          <w:sz w:val="25"/>
          <w:szCs w:val="25"/>
        </w:rPr>
        <w:lastRenderedPageBreak/>
        <w:t>FRMAC Field Monitoring Team Assignment ICS</w:t>
      </w:r>
      <w:r>
        <w:rPr>
          <w:bCs/>
          <w:w w:val="105"/>
          <w:sz w:val="25"/>
          <w:szCs w:val="25"/>
        </w:rPr>
        <w:t>-</w:t>
      </w:r>
      <w:r w:rsidRPr="005345BD">
        <w:rPr>
          <w:bCs/>
          <w:w w:val="105"/>
          <w:sz w:val="25"/>
          <w:szCs w:val="25"/>
        </w:rPr>
        <w:t>204FRMAC</w:t>
      </w:r>
    </w:p>
    <w:p w:rsidR="00A537A8" w:rsidRDefault="00A537A8" w:rsidP="00A537A8">
      <w:pPr>
        <w:kinsoku w:val="0"/>
        <w:overflowPunct w:val="0"/>
        <w:autoSpaceDE w:val="0"/>
        <w:autoSpaceDN w:val="0"/>
        <w:adjustRightInd w:val="0"/>
        <w:spacing w:after="0"/>
        <w:ind w:left="900" w:right="217" w:hanging="927"/>
        <w:rPr>
          <w:b/>
          <w:bCs/>
          <w:color w:val="111111"/>
          <w:w w:val="105"/>
          <w:sz w:val="21"/>
          <w:szCs w:val="21"/>
        </w:rPr>
      </w:pPr>
      <w:r w:rsidRPr="005345BD">
        <w:rPr>
          <w:b/>
          <w:bCs/>
          <w:color w:val="111111"/>
          <w:w w:val="105"/>
          <w:sz w:val="21"/>
          <w:szCs w:val="21"/>
        </w:rPr>
        <w:t>Purpose</w:t>
      </w:r>
      <w:r>
        <w:rPr>
          <w:b/>
          <w:bCs/>
          <w:color w:val="111111"/>
          <w:w w:val="105"/>
          <w:sz w:val="21"/>
          <w:szCs w:val="21"/>
        </w:rPr>
        <w:t>:</w:t>
      </w:r>
      <w:r w:rsidRPr="005345BD">
        <w:rPr>
          <w:b/>
          <w:bCs/>
          <w:color w:val="111111"/>
          <w:w w:val="105"/>
          <w:sz w:val="21"/>
          <w:szCs w:val="21"/>
        </w:rPr>
        <w:t xml:space="preserve"> </w:t>
      </w:r>
      <w:r>
        <w:rPr>
          <w:b/>
          <w:bCs/>
          <w:color w:val="111111"/>
          <w:w w:val="105"/>
          <w:sz w:val="21"/>
          <w:szCs w:val="21"/>
        </w:rPr>
        <w:t xml:space="preserve"> </w:t>
      </w:r>
    </w:p>
    <w:p w:rsidR="00A537A8" w:rsidRPr="005345BD" w:rsidRDefault="00A537A8" w:rsidP="00A537A8">
      <w:pPr>
        <w:kinsoku w:val="0"/>
        <w:overflowPunct w:val="0"/>
        <w:autoSpaceDE w:val="0"/>
        <w:autoSpaceDN w:val="0"/>
        <w:adjustRightInd w:val="0"/>
        <w:spacing w:after="0"/>
        <w:ind w:right="216"/>
        <w:rPr>
          <w:color w:val="111111"/>
          <w:w w:val="105"/>
          <w:sz w:val="21"/>
          <w:szCs w:val="21"/>
        </w:rPr>
      </w:pPr>
      <w:r w:rsidRPr="005345BD">
        <w:rPr>
          <w:color w:val="212323"/>
          <w:w w:val="105"/>
          <w:sz w:val="21"/>
          <w:szCs w:val="21"/>
        </w:rPr>
        <w:t xml:space="preserve">The ICS 204-FRMAC gives detailed </w:t>
      </w:r>
      <w:r w:rsidRPr="005345BD">
        <w:rPr>
          <w:color w:val="111111"/>
          <w:w w:val="105"/>
          <w:sz w:val="21"/>
          <w:szCs w:val="21"/>
        </w:rPr>
        <w:t xml:space="preserve">instructions to </w:t>
      </w:r>
      <w:r w:rsidRPr="005345BD">
        <w:rPr>
          <w:color w:val="212323"/>
          <w:w w:val="105"/>
          <w:sz w:val="21"/>
          <w:szCs w:val="21"/>
        </w:rPr>
        <w:t xml:space="preserve">each FRMAC Field Team. Once the Assignments are agreed </w:t>
      </w:r>
      <w:r w:rsidRPr="005345BD">
        <w:rPr>
          <w:color w:val="111111"/>
          <w:w w:val="105"/>
          <w:sz w:val="21"/>
          <w:szCs w:val="21"/>
        </w:rPr>
        <w:t>to</w:t>
      </w:r>
      <w:bookmarkStart w:id="0" w:name="_GoBack"/>
      <w:bookmarkEnd w:id="0"/>
      <w:r w:rsidRPr="005345BD">
        <w:rPr>
          <w:color w:val="111111"/>
          <w:w w:val="105"/>
          <w:sz w:val="21"/>
          <w:szCs w:val="21"/>
        </w:rPr>
        <w:t xml:space="preserve"> by the </w:t>
      </w:r>
      <w:r w:rsidRPr="005345BD">
        <w:rPr>
          <w:color w:val="212323"/>
          <w:w w:val="105"/>
          <w:sz w:val="21"/>
          <w:szCs w:val="21"/>
        </w:rPr>
        <w:t xml:space="preserve">State, </w:t>
      </w:r>
      <w:r w:rsidRPr="005345BD">
        <w:rPr>
          <w:color w:val="111111"/>
          <w:w w:val="105"/>
          <w:sz w:val="21"/>
          <w:szCs w:val="21"/>
        </w:rPr>
        <w:t xml:space="preserve">Monitoring &amp; </w:t>
      </w:r>
      <w:r w:rsidRPr="005345BD">
        <w:rPr>
          <w:color w:val="212323"/>
          <w:w w:val="105"/>
          <w:sz w:val="21"/>
          <w:szCs w:val="21"/>
        </w:rPr>
        <w:t>Sampling, and Assessment. The form wi</w:t>
      </w:r>
      <w:r w:rsidRPr="005345BD">
        <w:rPr>
          <w:color w:val="030303"/>
          <w:w w:val="105"/>
          <w:sz w:val="21"/>
          <w:szCs w:val="21"/>
        </w:rPr>
        <w:t xml:space="preserve">ll </w:t>
      </w:r>
      <w:r w:rsidRPr="005345BD">
        <w:rPr>
          <w:color w:val="111111"/>
          <w:w w:val="105"/>
          <w:sz w:val="21"/>
          <w:szCs w:val="21"/>
        </w:rPr>
        <w:t>contain detailed contact information</w:t>
      </w:r>
      <w:r w:rsidRPr="005345BD">
        <w:rPr>
          <w:color w:val="363838"/>
          <w:w w:val="105"/>
          <w:sz w:val="21"/>
          <w:szCs w:val="21"/>
        </w:rPr>
        <w:t>, su</w:t>
      </w:r>
      <w:r w:rsidRPr="005345BD">
        <w:rPr>
          <w:color w:val="111111"/>
          <w:w w:val="105"/>
          <w:sz w:val="21"/>
          <w:szCs w:val="21"/>
        </w:rPr>
        <w:t>r</w:t>
      </w:r>
      <w:r w:rsidRPr="005345BD">
        <w:rPr>
          <w:color w:val="363838"/>
          <w:w w:val="105"/>
          <w:sz w:val="21"/>
          <w:szCs w:val="21"/>
        </w:rPr>
        <w:t xml:space="preserve">vey </w:t>
      </w:r>
      <w:r w:rsidRPr="005345BD">
        <w:rPr>
          <w:color w:val="212323"/>
          <w:w w:val="105"/>
          <w:sz w:val="21"/>
          <w:szCs w:val="21"/>
        </w:rPr>
        <w:t xml:space="preserve">route </w:t>
      </w:r>
      <w:r w:rsidRPr="005345BD">
        <w:rPr>
          <w:color w:val="111111"/>
          <w:w w:val="105"/>
          <w:sz w:val="21"/>
          <w:szCs w:val="21"/>
        </w:rPr>
        <w:t>duties</w:t>
      </w:r>
      <w:r w:rsidRPr="005345BD">
        <w:rPr>
          <w:color w:val="363838"/>
          <w:w w:val="105"/>
          <w:sz w:val="21"/>
          <w:szCs w:val="21"/>
        </w:rPr>
        <w:t xml:space="preserve">, </w:t>
      </w:r>
      <w:r w:rsidRPr="005345BD">
        <w:rPr>
          <w:color w:val="030303"/>
          <w:w w:val="105"/>
          <w:sz w:val="21"/>
          <w:szCs w:val="21"/>
        </w:rPr>
        <w:t>PP</w:t>
      </w:r>
      <w:r w:rsidRPr="005345BD">
        <w:rPr>
          <w:color w:val="363838"/>
          <w:w w:val="105"/>
          <w:sz w:val="21"/>
          <w:szCs w:val="21"/>
        </w:rPr>
        <w:t xml:space="preserve">E </w:t>
      </w:r>
      <w:r w:rsidRPr="005345BD">
        <w:rPr>
          <w:color w:val="212323"/>
          <w:w w:val="105"/>
          <w:sz w:val="21"/>
          <w:szCs w:val="21"/>
        </w:rPr>
        <w:t xml:space="preserve">and turn back </w:t>
      </w:r>
      <w:r w:rsidRPr="005345BD">
        <w:rPr>
          <w:color w:val="111111"/>
          <w:w w:val="105"/>
          <w:sz w:val="21"/>
          <w:szCs w:val="21"/>
        </w:rPr>
        <w:t>level</w:t>
      </w:r>
      <w:r w:rsidRPr="005345BD">
        <w:rPr>
          <w:color w:val="363838"/>
          <w:w w:val="105"/>
          <w:sz w:val="21"/>
          <w:szCs w:val="21"/>
        </w:rPr>
        <w:t xml:space="preserve">s. </w:t>
      </w:r>
      <w:r w:rsidRPr="005345BD">
        <w:rPr>
          <w:color w:val="212323"/>
          <w:w w:val="105"/>
          <w:sz w:val="21"/>
          <w:szCs w:val="21"/>
        </w:rPr>
        <w:t xml:space="preserve">Each </w:t>
      </w:r>
      <w:r w:rsidRPr="005345BD">
        <w:rPr>
          <w:color w:val="111111"/>
          <w:w w:val="105"/>
          <w:sz w:val="21"/>
          <w:szCs w:val="21"/>
        </w:rPr>
        <w:t xml:space="preserve">FRMAC Field Team </w:t>
      </w:r>
      <w:r w:rsidRPr="005345BD">
        <w:rPr>
          <w:color w:val="212323"/>
          <w:w w:val="105"/>
          <w:sz w:val="21"/>
          <w:szCs w:val="21"/>
        </w:rPr>
        <w:t xml:space="preserve">will get </w:t>
      </w:r>
      <w:r w:rsidRPr="005345BD">
        <w:rPr>
          <w:color w:val="111111"/>
          <w:w w:val="105"/>
          <w:sz w:val="21"/>
          <w:szCs w:val="21"/>
        </w:rPr>
        <w:t>an ICS-204</w:t>
      </w:r>
      <w:r>
        <w:rPr>
          <w:color w:val="111111"/>
          <w:w w:val="105"/>
          <w:sz w:val="21"/>
          <w:szCs w:val="21"/>
        </w:rPr>
        <w:t>FRMAC</w:t>
      </w:r>
      <w:r w:rsidRPr="005345BD">
        <w:rPr>
          <w:color w:val="111111"/>
          <w:w w:val="105"/>
          <w:sz w:val="21"/>
          <w:szCs w:val="21"/>
        </w:rPr>
        <w:t xml:space="preserve"> form </w:t>
      </w:r>
      <w:r w:rsidRPr="005345BD">
        <w:rPr>
          <w:color w:val="212323"/>
          <w:w w:val="105"/>
          <w:sz w:val="21"/>
          <w:szCs w:val="21"/>
        </w:rPr>
        <w:t xml:space="preserve">and </w:t>
      </w:r>
      <w:r w:rsidRPr="005345BD">
        <w:rPr>
          <w:color w:val="111111"/>
          <w:w w:val="105"/>
          <w:sz w:val="21"/>
          <w:szCs w:val="21"/>
        </w:rPr>
        <w:t xml:space="preserve">a briefing </w:t>
      </w:r>
      <w:r w:rsidRPr="005345BD">
        <w:rPr>
          <w:color w:val="212323"/>
          <w:w w:val="105"/>
          <w:sz w:val="21"/>
          <w:szCs w:val="21"/>
        </w:rPr>
        <w:t xml:space="preserve">on </w:t>
      </w:r>
      <w:r w:rsidRPr="005345BD">
        <w:rPr>
          <w:color w:val="111111"/>
          <w:w w:val="105"/>
          <w:sz w:val="21"/>
          <w:szCs w:val="21"/>
        </w:rPr>
        <w:t xml:space="preserve">the content before </w:t>
      </w:r>
      <w:r w:rsidRPr="005345BD">
        <w:rPr>
          <w:color w:val="212323"/>
          <w:w w:val="105"/>
          <w:sz w:val="21"/>
          <w:szCs w:val="21"/>
        </w:rPr>
        <w:t xml:space="preserve">departure </w:t>
      </w:r>
      <w:r w:rsidRPr="005345BD">
        <w:rPr>
          <w:color w:val="111111"/>
          <w:w w:val="105"/>
          <w:sz w:val="21"/>
          <w:szCs w:val="21"/>
        </w:rPr>
        <w:t>into the field.</w:t>
      </w:r>
    </w:p>
    <w:p w:rsidR="00A537A8" w:rsidRDefault="00A537A8" w:rsidP="00A537A8">
      <w:pPr>
        <w:tabs>
          <w:tab w:val="left" w:pos="1350"/>
        </w:tabs>
        <w:kinsoku w:val="0"/>
        <w:overflowPunct w:val="0"/>
        <w:autoSpaceDE w:val="0"/>
        <w:autoSpaceDN w:val="0"/>
        <w:adjustRightInd w:val="0"/>
        <w:spacing w:after="0"/>
        <w:ind w:left="1350" w:right="216" w:hanging="1336"/>
        <w:rPr>
          <w:b/>
          <w:bCs/>
          <w:color w:val="111111"/>
          <w:w w:val="105"/>
          <w:sz w:val="21"/>
          <w:szCs w:val="21"/>
        </w:rPr>
      </w:pPr>
    </w:p>
    <w:p w:rsidR="00A537A8" w:rsidRDefault="00A537A8" w:rsidP="00A537A8">
      <w:pPr>
        <w:tabs>
          <w:tab w:val="left" w:pos="1350"/>
        </w:tabs>
        <w:kinsoku w:val="0"/>
        <w:overflowPunct w:val="0"/>
        <w:autoSpaceDE w:val="0"/>
        <w:autoSpaceDN w:val="0"/>
        <w:adjustRightInd w:val="0"/>
        <w:spacing w:after="0"/>
        <w:ind w:left="1350" w:right="216" w:hanging="1336"/>
        <w:rPr>
          <w:b/>
          <w:bCs/>
          <w:color w:val="111111"/>
          <w:w w:val="105"/>
          <w:sz w:val="21"/>
          <w:szCs w:val="21"/>
        </w:rPr>
      </w:pPr>
      <w:r w:rsidRPr="005345BD">
        <w:rPr>
          <w:b/>
          <w:bCs/>
          <w:color w:val="111111"/>
          <w:w w:val="105"/>
          <w:sz w:val="21"/>
          <w:szCs w:val="21"/>
        </w:rPr>
        <w:t>Preparation</w:t>
      </w:r>
      <w:r>
        <w:rPr>
          <w:b/>
          <w:bCs/>
          <w:color w:val="111111"/>
          <w:w w:val="105"/>
          <w:sz w:val="21"/>
          <w:szCs w:val="21"/>
        </w:rPr>
        <w:t xml:space="preserve">: </w:t>
      </w:r>
      <w:r w:rsidRPr="005345BD">
        <w:rPr>
          <w:b/>
          <w:bCs/>
          <w:color w:val="111111"/>
          <w:w w:val="105"/>
          <w:sz w:val="21"/>
          <w:szCs w:val="21"/>
        </w:rPr>
        <w:t xml:space="preserve"> </w:t>
      </w:r>
    </w:p>
    <w:p w:rsidR="00A537A8" w:rsidRPr="005345BD" w:rsidRDefault="00A537A8" w:rsidP="00A537A8">
      <w:pPr>
        <w:tabs>
          <w:tab w:val="left" w:pos="14"/>
        </w:tabs>
        <w:kinsoku w:val="0"/>
        <w:overflowPunct w:val="0"/>
        <w:autoSpaceDE w:val="0"/>
        <w:autoSpaceDN w:val="0"/>
        <w:adjustRightInd w:val="0"/>
        <w:spacing w:after="0"/>
        <w:ind w:right="216"/>
        <w:rPr>
          <w:color w:val="111111"/>
          <w:w w:val="105"/>
          <w:sz w:val="21"/>
          <w:szCs w:val="21"/>
        </w:rPr>
      </w:pPr>
      <w:r w:rsidRPr="005345BD">
        <w:rPr>
          <w:color w:val="111111"/>
          <w:w w:val="105"/>
          <w:sz w:val="21"/>
          <w:szCs w:val="21"/>
        </w:rPr>
        <w:t>The ICS</w:t>
      </w:r>
      <w:r>
        <w:rPr>
          <w:color w:val="111111"/>
          <w:w w:val="105"/>
          <w:sz w:val="21"/>
          <w:szCs w:val="21"/>
        </w:rPr>
        <w:t>-</w:t>
      </w:r>
      <w:r w:rsidRPr="005345BD">
        <w:rPr>
          <w:color w:val="212323"/>
          <w:w w:val="105"/>
          <w:sz w:val="21"/>
          <w:szCs w:val="21"/>
        </w:rPr>
        <w:t xml:space="preserve">204FRMAC </w:t>
      </w:r>
      <w:r w:rsidRPr="005345BD">
        <w:rPr>
          <w:color w:val="111111"/>
          <w:w w:val="105"/>
          <w:sz w:val="21"/>
          <w:szCs w:val="21"/>
        </w:rPr>
        <w:t>is normally prepared b</w:t>
      </w:r>
      <w:r w:rsidRPr="005345BD">
        <w:rPr>
          <w:color w:val="363838"/>
          <w:w w:val="105"/>
          <w:sz w:val="21"/>
          <w:szCs w:val="21"/>
        </w:rPr>
        <w:t xml:space="preserve">y </w:t>
      </w:r>
      <w:r w:rsidRPr="005345BD">
        <w:rPr>
          <w:color w:val="111111"/>
          <w:w w:val="105"/>
          <w:sz w:val="21"/>
          <w:szCs w:val="21"/>
        </w:rPr>
        <w:t xml:space="preserve">the </w:t>
      </w:r>
      <w:r w:rsidRPr="005345BD">
        <w:rPr>
          <w:color w:val="212323"/>
          <w:w w:val="105"/>
          <w:sz w:val="21"/>
          <w:szCs w:val="21"/>
        </w:rPr>
        <w:t>Monitoring Manager</w:t>
      </w:r>
      <w:r w:rsidRPr="005345BD">
        <w:rPr>
          <w:color w:val="505050"/>
          <w:w w:val="105"/>
          <w:sz w:val="21"/>
          <w:szCs w:val="21"/>
        </w:rPr>
        <w:t xml:space="preserve">, </w:t>
      </w:r>
      <w:r>
        <w:rPr>
          <w:color w:val="505050"/>
          <w:w w:val="105"/>
          <w:sz w:val="21"/>
          <w:szCs w:val="21"/>
        </w:rPr>
        <w:t>F</w:t>
      </w:r>
      <w:r w:rsidRPr="005345BD">
        <w:rPr>
          <w:color w:val="111111"/>
          <w:w w:val="105"/>
          <w:sz w:val="21"/>
          <w:szCs w:val="21"/>
        </w:rPr>
        <w:t xml:space="preserve">ield Team </w:t>
      </w:r>
      <w:r w:rsidRPr="005345BD">
        <w:rPr>
          <w:color w:val="212323"/>
          <w:w w:val="105"/>
          <w:sz w:val="21"/>
          <w:szCs w:val="21"/>
        </w:rPr>
        <w:t xml:space="preserve">Supervisor or </w:t>
      </w:r>
      <w:r w:rsidRPr="005345BD">
        <w:rPr>
          <w:color w:val="111111"/>
          <w:w w:val="105"/>
          <w:sz w:val="21"/>
          <w:szCs w:val="21"/>
        </w:rPr>
        <w:t>designee</w:t>
      </w:r>
      <w:r w:rsidRPr="005345BD">
        <w:rPr>
          <w:color w:val="363838"/>
          <w:w w:val="105"/>
          <w:sz w:val="21"/>
          <w:szCs w:val="21"/>
        </w:rPr>
        <w:t xml:space="preserve">, </w:t>
      </w:r>
      <w:r w:rsidRPr="005345BD">
        <w:rPr>
          <w:color w:val="212323"/>
          <w:w w:val="105"/>
          <w:sz w:val="21"/>
          <w:szCs w:val="21"/>
        </w:rPr>
        <w:t xml:space="preserve">using guidance from the </w:t>
      </w:r>
      <w:r>
        <w:rPr>
          <w:color w:val="212323"/>
          <w:w w:val="105"/>
          <w:sz w:val="21"/>
          <w:szCs w:val="21"/>
        </w:rPr>
        <w:t>I</w:t>
      </w:r>
      <w:r w:rsidRPr="005345BD">
        <w:rPr>
          <w:color w:val="212323"/>
          <w:w w:val="105"/>
          <w:sz w:val="21"/>
          <w:szCs w:val="21"/>
        </w:rPr>
        <w:t xml:space="preserve">ncident Action </w:t>
      </w:r>
      <w:r w:rsidRPr="005345BD">
        <w:rPr>
          <w:color w:val="111111"/>
          <w:w w:val="105"/>
          <w:sz w:val="21"/>
          <w:szCs w:val="21"/>
        </w:rPr>
        <w:t>Plan.</w:t>
      </w:r>
    </w:p>
    <w:p w:rsidR="00A537A8" w:rsidRDefault="00A537A8" w:rsidP="00A537A8">
      <w:pPr>
        <w:kinsoku w:val="0"/>
        <w:overflowPunct w:val="0"/>
        <w:autoSpaceDE w:val="0"/>
        <w:autoSpaceDN w:val="0"/>
        <w:adjustRightInd w:val="0"/>
        <w:spacing w:after="0"/>
        <w:ind w:left="1339" w:right="216" w:hanging="1325"/>
        <w:rPr>
          <w:b/>
          <w:bCs/>
          <w:color w:val="111111"/>
          <w:w w:val="105"/>
          <w:sz w:val="21"/>
          <w:szCs w:val="21"/>
        </w:rPr>
      </w:pPr>
    </w:p>
    <w:p w:rsidR="00A537A8" w:rsidRDefault="00A537A8" w:rsidP="00A537A8">
      <w:pPr>
        <w:kinsoku w:val="0"/>
        <w:overflowPunct w:val="0"/>
        <w:autoSpaceDE w:val="0"/>
        <w:autoSpaceDN w:val="0"/>
        <w:adjustRightInd w:val="0"/>
        <w:spacing w:after="0"/>
        <w:ind w:left="1339" w:right="216" w:hanging="1325"/>
        <w:rPr>
          <w:b/>
          <w:bCs/>
          <w:color w:val="111111"/>
          <w:w w:val="105"/>
          <w:sz w:val="21"/>
          <w:szCs w:val="21"/>
        </w:rPr>
      </w:pPr>
      <w:r w:rsidRPr="005345BD">
        <w:rPr>
          <w:b/>
          <w:bCs/>
          <w:color w:val="111111"/>
          <w:w w:val="105"/>
          <w:sz w:val="21"/>
          <w:szCs w:val="21"/>
        </w:rPr>
        <w:t>Distribution</w:t>
      </w:r>
      <w:r>
        <w:rPr>
          <w:b/>
          <w:bCs/>
          <w:color w:val="111111"/>
          <w:w w:val="105"/>
          <w:sz w:val="21"/>
          <w:szCs w:val="21"/>
        </w:rPr>
        <w:t xml:space="preserve">:  </w:t>
      </w:r>
    </w:p>
    <w:p w:rsidR="00A537A8" w:rsidRPr="005345BD" w:rsidRDefault="00A537A8" w:rsidP="00A537A8">
      <w:pPr>
        <w:kinsoku w:val="0"/>
        <w:overflowPunct w:val="0"/>
        <w:autoSpaceDE w:val="0"/>
        <w:autoSpaceDN w:val="0"/>
        <w:adjustRightInd w:val="0"/>
        <w:spacing w:after="0"/>
        <w:ind w:left="1339" w:right="216" w:hanging="1325"/>
        <w:rPr>
          <w:color w:val="212323"/>
          <w:w w:val="105"/>
          <w:sz w:val="21"/>
          <w:szCs w:val="21"/>
        </w:rPr>
      </w:pPr>
      <w:r w:rsidRPr="005345BD">
        <w:rPr>
          <w:color w:val="212323"/>
          <w:w w:val="105"/>
          <w:sz w:val="21"/>
          <w:szCs w:val="21"/>
        </w:rPr>
        <w:t xml:space="preserve">A copy </w:t>
      </w:r>
      <w:r w:rsidRPr="005345BD">
        <w:rPr>
          <w:color w:val="111111"/>
          <w:w w:val="105"/>
          <w:sz w:val="21"/>
          <w:szCs w:val="21"/>
        </w:rPr>
        <w:t xml:space="preserve">is </w:t>
      </w:r>
      <w:r w:rsidRPr="005345BD">
        <w:rPr>
          <w:color w:val="212323"/>
          <w:w w:val="105"/>
          <w:sz w:val="21"/>
          <w:szCs w:val="21"/>
        </w:rPr>
        <w:t>supp</w:t>
      </w:r>
      <w:r w:rsidRPr="005345BD">
        <w:rPr>
          <w:color w:val="030303"/>
          <w:w w:val="105"/>
          <w:sz w:val="21"/>
          <w:szCs w:val="21"/>
        </w:rPr>
        <w:t>li</w:t>
      </w:r>
      <w:r w:rsidRPr="005345BD">
        <w:rPr>
          <w:color w:val="212323"/>
          <w:w w:val="105"/>
          <w:sz w:val="21"/>
          <w:szCs w:val="21"/>
        </w:rPr>
        <w:t xml:space="preserve">ed to the </w:t>
      </w:r>
      <w:r w:rsidRPr="005345BD">
        <w:rPr>
          <w:color w:val="111111"/>
          <w:w w:val="105"/>
          <w:sz w:val="21"/>
          <w:szCs w:val="21"/>
        </w:rPr>
        <w:t>Field T</w:t>
      </w:r>
      <w:r w:rsidRPr="005345BD">
        <w:rPr>
          <w:color w:val="363838"/>
          <w:w w:val="105"/>
          <w:sz w:val="21"/>
          <w:szCs w:val="21"/>
        </w:rPr>
        <w:t>ea</w:t>
      </w:r>
      <w:r w:rsidRPr="005345BD">
        <w:rPr>
          <w:color w:val="111111"/>
          <w:w w:val="105"/>
          <w:sz w:val="21"/>
          <w:szCs w:val="21"/>
        </w:rPr>
        <w:t>m</w:t>
      </w:r>
      <w:r w:rsidRPr="005345BD">
        <w:rPr>
          <w:color w:val="363838"/>
          <w:w w:val="105"/>
          <w:sz w:val="21"/>
          <w:szCs w:val="21"/>
        </w:rPr>
        <w:t xml:space="preserve">, </w:t>
      </w:r>
      <w:r w:rsidRPr="005345BD">
        <w:rPr>
          <w:color w:val="111111"/>
          <w:w w:val="105"/>
          <w:sz w:val="21"/>
          <w:szCs w:val="21"/>
        </w:rPr>
        <w:t xml:space="preserve">Field </w:t>
      </w:r>
      <w:r w:rsidRPr="005345BD">
        <w:rPr>
          <w:color w:val="212323"/>
          <w:w w:val="105"/>
          <w:sz w:val="21"/>
          <w:szCs w:val="21"/>
        </w:rPr>
        <w:t>Team Supervisor</w:t>
      </w:r>
      <w:r>
        <w:rPr>
          <w:color w:val="212323"/>
          <w:w w:val="105"/>
          <w:sz w:val="21"/>
          <w:szCs w:val="21"/>
        </w:rPr>
        <w:t>,</w:t>
      </w:r>
      <w:r w:rsidRPr="005345BD">
        <w:rPr>
          <w:color w:val="212323"/>
          <w:w w:val="105"/>
          <w:sz w:val="21"/>
          <w:szCs w:val="21"/>
        </w:rPr>
        <w:t xml:space="preserve"> and to </w:t>
      </w:r>
      <w:r w:rsidRPr="005345BD">
        <w:rPr>
          <w:color w:val="111111"/>
          <w:w w:val="105"/>
          <w:sz w:val="21"/>
          <w:szCs w:val="21"/>
        </w:rPr>
        <w:t>Docum</w:t>
      </w:r>
      <w:r w:rsidRPr="005345BD">
        <w:rPr>
          <w:color w:val="363838"/>
          <w:w w:val="105"/>
          <w:sz w:val="21"/>
          <w:szCs w:val="21"/>
        </w:rPr>
        <w:t>entat</w:t>
      </w:r>
      <w:r w:rsidRPr="005345BD">
        <w:rPr>
          <w:color w:val="111111"/>
          <w:w w:val="105"/>
          <w:sz w:val="21"/>
          <w:szCs w:val="21"/>
        </w:rPr>
        <w:t xml:space="preserve">ion </w:t>
      </w:r>
      <w:r w:rsidRPr="005345BD">
        <w:rPr>
          <w:color w:val="212323"/>
          <w:w w:val="105"/>
          <w:sz w:val="21"/>
          <w:szCs w:val="21"/>
        </w:rPr>
        <w:t>Control.</w:t>
      </w:r>
    </w:p>
    <w:p w:rsidR="00A537A8" w:rsidRPr="005345BD" w:rsidRDefault="00A537A8" w:rsidP="00A537A8">
      <w:pPr>
        <w:kinsoku w:val="0"/>
        <w:overflowPunct w:val="0"/>
        <w:autoSpaceDE w:val="0"/>
        <w:autoSpaceDN w:val="0"/>
        <w:adjustRightInd w:val="0"/>
        <w:spacing w:before="10" w:after="0"/>
        <w:rPr>
          <w:sz w:val="19"/>
          <w:szCs w:val="19"/>
        </w:rPr>
      </w:pPr>
    </w:p>
    <w:p w:rsidR="00A537A8" w:rsidRPr="005345BD" w:rsidRDefault="00A537A8" w:rsidP="00A537A8">
      <w:pPr>
        <w:kinsoku w:val="0"/>
        <w:overflowPunct w:val="0"/>
        <w:autoSpaceDE w:val="0"/>
        <w:autoSpaceDN w:val="0"/>
        <w:adjustRightInd w:val="0"/>
        <w:spacing w:after="0"/>
        <w:rPr>
          <w:b/>
          <w:bCs/>
          <w:color w:val="111111"/>
          <w:w w:val="105"/>
          <w:sz w:val="21"/>
          <w:szCs w:val="21"/>
        </w:rPr>
      </w:pPr>
      <w:r w:rsidRPr="005345BD">
        <w:rPr>
          <w:b/>
          <w:bCs/>
          <w:color w:val="111111"/>
          <w:w w:val="105"/>
          <w:sz w:val="21"/>
          <w:szCs w:val="21"/>
        </w:rPr>
        <w:t>Instructions</w:t>
      </w:r>
      <w:r>
        <w:rPr>
          <w:b/>
          <w:bCs/>
          <w:color w:val="111111"/>
          <w:w w:val="105"/>
          <w:sz w:val="21"/>
          <w:szCs w:val="21"/>
        </w:rPr>
        <w:t>:</w:t>
      </w:r>
    </w:p>
    <w:p w:rsidR="00A537A8" w:rsidRDefault="00A537A8" w:rsidP="00A537A8">
      <w:pPr>
        <w:kinsoku w:val="0"/>
        <w:overflowPunct w:val="0"/>
        <w:autoSpaceDE w:val="0"/>
        <w:autoSpaceDN w:val="0"/>
        <w:adjustRightInd w:val="0"/>
        <w:spacing w:after="0"/>
        <w:rPr>
          <w:color w:val="212323"/>
          <w:w w:val="105"/>
          <w:sz w:val="21"/>
          <w:szCs w:val="21"/>
        </w:rPr>
      </w:pPr>
      <w:r w:rsidRPr="005345BD">
        <w:rPr>
          <w:color w:val="212323"/>
          <w:w w:val="105"/>
          <w:sz w:val="21"/>
          <w:szCs w:val="21"/>
        </w:rPr>
        <w:t xml:space="preserve">A separate sheet </w:t>
      </w:r>
      <w:r w:rsidRPr="005345BD">
        <w:rPr>
          <w:color w:val="111111"/>
          <w:w w:val="105"/>
          <w:sz w:val="21"/>
          <w:szCs w:val="21"/>
        </w:rPr>
        <w:t xml:space="preserve">is filled </w:t>
      </w:r>
      <w:r w:rsidRPr="005345BD">
        <w:rPr>
          <w:color w:val="212323"/>
          <w:w w:val="105"/>
          <w:sz w:val="21"/>
          <w:szCs w:val="21"/>
        </w:rPr>
        <w:t>ou</w:t>
      </w:r>
      <w:r w:rsidRPr="005345BD">
        <w:rPr>
          <w:color w:val="030303"/>
          <w:w w:val="105"/>
          <w:sz w:val="21"/>
          <w:szCs w:val="21"/>
        </w:rPr>
        <w:t xml:space="preserve">t </w:t>
      </w:r>
      <w:r w:rsidRPr="005345BD">
        <w:rPr>
          <w:color w:val="212323"/>
          <w:w w:val="105"/>
          <w:sz w:val="21"/>
          <w:szCs w:val="21"/>
        </w:rPr>
        <w:t xml:space="preserve">for </w:t>
      </w:r>
      <w:r w:rsidRPr="005345BD">
        <w:rPr>
          <w:color w:val="111111"/>
          <w:w w:val="105"/>
          <w:sz w:val="21"/>
          <w:szCs w:val="21"/>
        </w:rPr>
        <w:t xml:space="preserve">each </w:t>
      </w:r>
      <w:r w:rsidRPr="005345BD">
        <w:rPr>
          <w:color w:val="212323"/>
          <w:w w:val="105"/>
          <w:sz w:val="21"/>
          <w:szCs w:val="21"/>
        </w:rPr>
        <w:t>Field Team.</w:t>
      </w:r>
    </w:p>
    <w:p w:rsidR="00A537A8" w:rsidRPr="005345BD" w:rsidRDefault="00A537A8" w:rsidP="00A537A8">
      <w:pPr>
        <w:kinsoku w:val="0"/>
        <w:overflowPunct w:val="0"/>
        <w:autoSpaceDE w:val="0"/>
        <w:autoSpaceDN w:val="0"/>
        <w:adjustRightInd w:val="0"/>
        <w:spacing w:before="61" w:after="0"/>
        <w:rPr>
          <w:color w:val="212323"/>
          <w:w w:val="105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8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color w:val="030303"/>
                <w:w w:val="105"/>
              </w:rPr>
            </w:pPr>
            <w:r w:rsidRPr="005345BD">
              <w:rPr>
                <w:color w:val="212323"/>
                <w:w w:val="105"/>
                <w:sz w:val="21"/>
                <w:szCs w:val="21"/>
              </w:rPr>
              <w:t>Event</w:t>
            </w:r>
            <w:r w:rsidRPr="005345BD">
              <w:rPr>
                <w:color w:val="212323"/>
                <w:spacing w:val="-1"/>
                <w:w w:val="105"/>
                <w:sz w:val="21"/>
                <w:szCs w:val="21"/>
              </w:rPr>
              <w:t xml:space="preserve"> </w:t>
            </w:r>
            <w:r w:rsidRPr="005345BD">
              <w:rPr>
                <w:color w:val="212323"/>
                <w:w w:val="105"/>
                <w:sz w:val="21"/>
                <w:szCs w:val="21"/>
              </w:rPr>
              <w:t>Name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81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030303"/>
                <w:w w:val="105"/>
              </w:rPr>
            </w:pPr>
            <w:r w:rsidRPr="005345BD">
              <w:rPr>
                <w:color w:val="212323"/>
                <w:w w:val="110"/>
                <w:sz w:val="21"/>
                <w:szCs w:val="21"/>
              </w:rPr>
              <w:t xml:space="preserve">Enter the </w:t>
            </w:r>
            <w:r>
              <w:rPr>
                <w:color w:val="212323"/>
                <w:w w:val="110"/>
                <w:sz w:val="21"/>
                <w:szCs w:val="21"/>
              </w:rPr>
              <w:t>a</w:t>
            </w:r>
            <w:r w:rsidRPr="005345BD">
              <w:rPr>
                <w:color w:val="212323"/>
                <w:w w:val="110"/>
                <w:sz w:val="21"/>
                <w:szCs w:val="21"/>
              </w:rPr>
              <w:t xml:space="preserve">ssigned </w:t>
            </w:r>
            <w:r>
              <w:rPr>
                <w:color w:val="212323"/>
                <w:w w:val="110"/>
                <w:sz w:val="21"/>
                <w:szCs w:val="21"/>
              </w:rPr>
              <w:t>n</w:t>
            </w:r>
            <w:r w:rsidRPr="005345BD">
              <w:rPr>
                <w:color w:val="212323"/>
                <w:w w:val="110"/>
                <w:sz w:val="21"/>
                <w:szCs w:val="21"/>
              </w:rPr>
              <w:t xml:space="preserve">ame for </w:t>
            </w:r>
            <w:r w:rsidRPr="005345BD">
              <w:rPr>
                <w:color w:val="111111"/>
                <w:w w:val="110"/>
                <w:sz w:val="21"/>
                <w:szCs w:val="21"/>
              </w:rPr>
              <w:t>thi</w:t>
            </w:r>
            <w:r w:rsidRPr="005345BD">
              <w:rPr>
                <w:color w:val="363838"/>
                <w:w w:val="110"/>
                <w:sz w:val="21"/>
                <w:szCs w:val="21"/>
              </w:rPr>
              <w:t xml:space="preserve">s </w:t>
            </w:r>
            <w:r>
              <w:rPr>
                <w:color w:val="363838"/>
                <w:w w:val="110"/>
                <w:sz w:val="21"/>
                <w:szCs w:val="21"/>
              </w:rPr>
              <w:t>e</w:t>
            </w:r>
            <w:r w:rsidRPr="005345BD">
              <w:rPr>
                <w:color w:val="212323"/>
                <w:w w:val="110"/>
                <w:sz w:val="21"/>
                <w:szCs w:val="21"/>
              </w:rPr>
              <w:t>vent.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85"/>
              </w:tabs>
              <w:kinsoku w:val="0"/>
              <w:overflowPunct w:val="0"/>
              <w:autoSpaceDE w:val="0"/>
              <w:autoSpaceDN w:val="0"/>
              <w:adjustRightInd w:val="0"/>
              <w:spacing w:before="125" w:after="0"/>
              <w:ind w:left="290" w:hanging="285"/>
              <w:rPr>
                <w:color w:val="212323"/>
                <w:w w:val="105"/>
                <w:sz w:val="21"/>
                <w:szCs w:val="21"/>
              </w:rPr>
            </w:pPr>
            <w:r w:rsidRPr="005345BD">
              <w:rPr>
                <w:color w:val="111111"/>
                <w:w w:val="105"/>
                <w:sz w:val="21"/>
                <w:szCs w:val="21"/>
              </w:rPr>
              <w:t>Operational Period</w:t>
            </w:r>
            <w:r w:rsidRPr="005345BD">
              <w:rPr>
                <w:color w:val="212323"/>
                <w:spacing w:val="8"/>
                <w:w w:val="105"/>
                <w:sz w:val="21"/>
                <w:szCs w:val="21"/>
              </w:rPr>
              <w:t xml:space="preserve"> </w:t>
            </w:r>
            <w:r w:rsidRPr="005345BD">
              <w:rPr>
                <w:color w:val="212323"/>
                <w:w w:val="105"/>
                <w:sz w:val="21"/>
                <w:szCs w:val="21"/>
              </w:rPr>
              <w:t>(Date/Time)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85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212323"/>
                <w:w w:val="105"/>
                <w:sz w:val="21"/>
                <w:szCs w:val="21"/>
              </w:rPr>
            </w:pPr>
            <w:r w:rsidRPr="009A4B63">
              <w:rPr>
                <w:color w:val="212323"/>
                <w:w w:val="105"/>
                <w:sz w:val="21"/>
                <w:szCs w:val="21"/>
              </w:rPr>
              <w:t xml:space="preserve">Team Start and Stop Date and Time entered in Military time. (Time zone is always the FRMAC location time.) 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82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295" w:hanging="294"/>
              <w:rPr>
                <w:color w:val="212323"/>
                <w:w w:val="105"/>
                <w:sz w:val="21"/>
                <w:szCs w:val="21"/>
              </w:rPr>
            </w:pPr>
            <w:r w:rsidRPr="005345BD">
              <w:rPr>
                <w:color w:val="111111"/>
                <w:w w:val="105"/>
                <w:sz w:val="21"/>
                <w:szCs w:val="21"/>
              </w:rPr>
              <w:t>FRMAC Monitoring Per</w:t>
            </w:r>
            <w:r w:rsidRPr="005345BD">
              <w:rPr>
                <w:color w:val="363838"/>
                <w:w w:val="105"/>
                <w:sz w:val="21"/>
                <w:szCs w:val="21"/>
              </w:rPr>
              <w:t>so</w:t>
            </w:r>
            <w:r w:rsidRPr="005345BD">
              <w:rPr>
                <w:color w:val="111111"/>
                <w:w w:val="105"/>
                <w:sz w:val="21"/>
                <w:szCs w:val="21"/>
              </w:rPr>
              <w:t>nnel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82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212323"/>
                <w:w w:val="105"/>
                <w:sz w:val="21"/>
                <w:szCs w:val="21"/>
              </w:rPr>
            </w:pPr>
            <w:r w:rsidRPr="009A4B63">
              <w:rPr>
                <w:color w:val="212323"/>
                <w:w w:val="105"/>
                <w:sz w:val="21"/>
                <w:szCs w:val="21"/>
              </w:rPr>
              <w:t>Record the Monitoring Manager and Field Team Supervisor Contact Information (Name, Phone Number &amp; Company) so the Field Team can contact them for information.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7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278" w:hanging="273"/>
              <w:rPr>
                <w:color w:val="212323"/>
                <w:w w:val="105"/>
                <w:sz w:val="21"/>
                <w:szCs w:val="21"/>
              </w:rPr>
            </w:pPr>
            <w:r w:rsidRPr="005345BD">
              <w:rPr>
                <w:color w:val="212323"/>
                <w:w w:val="105"/>
                <w:sz w:val="21"/>
                <w:szCs w:val="21"/>
              </w:rPr>
              <w:t>Team</w:t>
            </w:r>
            <w:r w:rsidRPr="005345BD">
              <w:rPr>
                <w:color w:val="212323"/>
                <w:spacing w:val="4"/>
                <w:w w:val="105"/>
                <w:sz w:val="21"/>
                <w:szCs w:val="21"/>
              </w:rPr>
              <w:t xml:space="preserve"> </w:t>
            </w:r>
            <w:r w:rsidRPr="005345BD">
              <w:rPr>
                <w:color w:val="212323"/>
                <w:w w:val="105"/>
                <w:sz w:val="21"/>
                <w:szCs w:val="21"/>
              </w:rPr>
              <w:t>Name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79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212323"/>
                <w:w w:val="105"/>
                <w:sz w:val="21"/>
                <w:szCs w:val="21"/>
              </w:rPr>
            </w:pPr>
            <w:r w:rsidRPr="009A4B63">
              <w:rPr>
                <w:color w:val="212323"/>
                <w:w w:val="105"/>
                <w:sz w:val="21"/>
                <w:szCs w:val="21"/>
              </w:rPr>
              <w:t>The Alpha Numeric Name assigned to the Team. The fo</w:t>
            </w:r>
            <w:r>
              <w:rPr>
                <w:color w:val="212323"/>
                <w:w w:val="105"/>
                <w:sz w:val="21"/>
                <w:szCs w:val="21"/>
              </w:rPr>
              <w:t>rm</w:t>
            </w:r>
            <w:r w:rsidRPr="009A4B63">
              <w:rPr>
                <w:color w:val="212323"/>
                <w:w w:val="105"/>
                <w:sz w:val="21"/>
                <w:szCs w:val="21"/>
              </w:rPr>
              <w:t xml:space="preserve">at should be Phonetic Alphabet Date </w:t>
            </w:r>
            <w:r>
              <w:rPr>
                <w:color w:val="212323"/>
                <w:w w:val="105"/>
                <w:sz w:val="21"/>
                <w:szCs w:val="21"/>
              </w:rPr>
              <w:t xml:space="preserve">and </w:t>
            </w:r>
            <w:r w:rsidRPr="009A4B63">
              <w:rPr>
                <w:color w:val="212323"/>
                <w:w w:val="105"/>
                <w:sz w:val="21"/>
                <w:szCs w:val="21"/>
              </w:rPr>
              <w:t>shift</w:t>
            </w:r>
            <w:r>
              <w:rPr>
                <w:color w:val="212323"/>
                <w:w w:val="105"/>
                <w:sz w:val="21"/>
                <w:szCs w:val="21"/>
              </w:rPr>
              <w:t xml:space="preserve">.  Example:  </w:t>
            </w:r>
            <w:r w:rsidRPr="009A4B63">
              <w:rPr>
                <w:color w:val="212323"/>
                <w:w w:val="105"/>
                <w:sz w:val="21"/>
                <w:szCs w:val="21"/>
              </w:rPr>
              <w:t xml:space="preserve"> "Alpha 2011</w:t>
            </w:r>
            <w:r>
              <w:rPr>
                <w:color w:val="212323"/>
                <w:w w:val="105"/>
                <w:sz w:val="21"/>
                <w:szCs w:val="21"/>
              </w:rPr>
              <w:t>-</w:t>
            </w:r>
            <w:r w:rsidRPr="009A4B63">
              <w:rPr>
                <w:color w:val="212323"/>
                <w:w w:val="105"/>
                <w:sz w:val="21"/>
                <w:szCs w:val="21"/>
              </w:rPr>
              <w:t>04</w:t>
            </w:r>
            <w:r>
              <w:rPr>
                <w:color w:val="212323"/>
                <w:w w:val="105"/>
                <w:sz w:val="21"/>
                <w:szCs w:val="21"/>
              </w:rPr>
              <w:t>-</w:t>
            </w:r>
            <w:r w:rsidRPr="009A4B63">
              <w:rPr>
                <w:color w:val="212323"/>
                <w:w w:val="105"/>
                <w:sz w:val="21"/>
                <w:szCs w:val="21"/>
              </w:rPr>
              <w:t xml:space="preserve">21 </w:t>
            </w:r>
            <w:r>
              <w:rPr>
                <w:color w:val="212323"/>
                <w:w w:val="105"/>
                <w:sz w:val="21"/>
                <w:szCs w:val="21"/>
              </w:rPr>
              <w:t>AM</w:t>
            </w:r>
            <w:r w:rsidRPr="009A4B63">
              <w:rPr>
                <w:color w:val="212323"/>
                <w:w w:val="105"/>
                <w:sz w:val="21"/>
                <w:szCs w:val="21"/>
              </w:rPr>
              <w:t>"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81"/>
              </w:tabs>
              <w:kinsoku w:val="0"/>
              <w:overflowPunct w:val="0"/>
              <w:autoSpaceDE w:val="0"/>
              <w:autoSpaceDN w:val="0"/>
              <w:adjustRightInd w:val="0"/>
              <w:spacing w:before="133" w:after="0"/>
              <w:ind w:hanging="281"/>
              <w:rPr>
                <w:color w:val="212323"/>
                <w:w w:val="105"/>
                <w:sz w:val="21"/>
                <w:szCs w:val="21"/>
              </w:rPr>
            </w:pPr>
            <w:r w:rsidRPr="005345BD">
              <w:rPr>
                <w:color w:val="212323"/>
                <w:w w:val="105"/>
                <w:sz w:val="21"/>
                <w:szCs w:val="21"/>
              </w:rPr>
              <w:t>Resources</w:t>
            </w:r>
            <w:r w:rsidRPr="005345BD">
              <w:rPr>
                <w:color w:val="212323"/>
                <w:spacing w:val="14"/>
                <w:w w:val="105"/>
                <w:sz w:val="21"/>
                <w:szCs w:val="21"/>
              </w:rPr>
              <w:t xml:space="preserve"> </w:t>
            </w:r>
            <w:r w:rsidRPr="005345BD">
              <w:rPr>
                <w:color w:val="212323"/>
                <w:w w:val="105"/>
                <w:sz w:val="21"/>
                <w:szCs w:val="21"/>
              </w:rPr>
              <w:t>Assigned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81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212323"/>
                <w:w w:val="105"/>
                <w:sz w:val="21"/>
                <w:szCs w:val="21"/>
              </w:rPr>
            </w:pPr>
            <w:r w:rsidRPr="009A4B63">
              <w:rPr>
                <w:color w:val="212323"/>
                <w:w w:val="105"/>
                <w:sz w:val="21"/>
                <w:szCs w:val="21"/>
              </w:rPr>
              <w:t xml:space="preserve">Record the Contact information for the </w:t>
            </w:r>
            <w:r>
              <w:rPr>
                <w:color w:val="212323"/>
                <w:w w:val="105"/>
                <w:sz w:val="21"/>
                <w:szCs w:val="21"/>
              </w:rPr>
              <w:t xml:space="preserve">field </w:t>
            </w:r>
            <w:r w:rsidRPr="009A4B63">
              <w:rPr>
                <w:color w:val="212323"/>
                <w:w w:val="105"/>
                <w:sz w:val="21"/>
                <w:szCs w:val="21"/>
              </w:rPr>
              <w:t>team</w:t>
            </w:r>
            <w:r>
              <w:rPr>
                <w:color w:val="212323"/>
                <w:w w:val="105"/>
                <w:sz w:val="21"/>
                <w:szCs w:val="21"/>
              </w:rPr>
              <w:t xml:space="preserve">: </w:t>
            </w:r>
            <w:r w:rsidRPr="009A4B63">
              <w:rPr>
                <w:color w:val="212323"/>
                <w:w w:val="105"/>
                <w:sz w:val="21"/>
                <w:szCs w:val="21"/>
              </w:rPr>
              <w:t>Field Monitoring Team Leader &amp; Field Monitoring Team Member (Name, Phone Number &amp; Company).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82"/>
              </w:tabs>
              <w:kinsoku w:val="0"/>
              <w:overflowPunct w:val="0"/>
              <w:autoSpaceDE w:val="0"/>
              <w:autoSpaceDN w:val="0"/>
              <w:adjustRightInd w:val="0"/>
              <w:spacing w:before="133" w:after="0"/>
              <w:ind w:left="281" w:hanging="281"/>
              <w:rPr>
                <w:color w:val="212323"/>
                <w:w w:val="110"/>
                <w:sz w:val="21"/>
                <w:szCs w:val="21"/>
              </w:rPr>
            </w:pPr>
            <w:r w:rsidRPr="005345BD">
              <w:rPr>
                <w:color w:val="212323"/>
                <w:w w:val="110"/>
                <w:sz w:val="21"/>
                <w:szCs w:val="21"/>
              </w:rPr>
              <w:t>Work</w:t>
            </w:r>
            <w:r w:rsidRPr="005345BD">
              <w:rPr>
                <w:color w:val="212323"/>
                <w:spacing w:val="-7"/>
                <w:w w:val="110"/>
                <w:sz w:val="21"/>
                <w:szCs w:val="21"/>
              </w:rPr>
              <w:t xml:space="preserve"> </w:t>
            </w:r>
            <w:r w:rsidRPr="005345BD">
              <w:rPr>
                <w:color w:val="111111"/>
                <w:w w:val="110"/>
                <w:sz w:val="21"/>
                <w:szCs w:val="21"/>
              </w:rPr>
              <w:t>As</w:t>
            </w:r>
            <w:r w:rsidRPr="005345BD">
              <w:rPr>
                <w:color w:val="363838"/>
                <w:w w:val="110"/>
                <w:sz w:val="21"/>
                <w:szCs w:val="21"/>
              </w:rPr>
              <w:t>s</w:t>
            </w:r>
            <w:r w:rsidRPr="005345BD">
              <w:rPr>
                <w:color w:val="111111"/>
                <w:w w:val="110"/>
                <w:sz w:val="21"/>
                <w:szCs w:val="21"/>
              </w:rPr>
              <w:t>ignm</w:t>
            </w:r>
            <w:r w:rsidRPr="005345BD">
              <w:rPr>
                <w:color w:val="363838"/>
                <w:w w:val="110"/>
                <w:sz w:val="21"/>
                <w:szCs w:val="21"/>
              </w:rPr>
              <w:t>e</w:t>
            </w:r>
            <w:r w:rsidRPr="005345BD">
              <w:rPr>
                <w:color w:val="111111"/>
                <w:w w:val="110"/>
                <w:sz w:val="21"/>
                <w:szCs w:val="21"/>
              </w:rPr>
              <w:t>nt</w:t>
            </w:r>
            <w:r w:rsidRPr="005345BD">
              <w:rPr>
                <w:color w:val="363838"/>
                <w:w w:val="110"/>
                <w:sz w:val="21"/>
                <w:szCs w:val="21"/>
              </w:rPr>
              <w:t>s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82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212323"/>
                <w:w w:val="110"/>
                <w:sz w:val="21"/>
                <w:szCs w:val="21"/>
              </w:rPr>
            </w:pPr>
            <w:r>
              <w:rPr>
                <w:color w:val="212323"/>
                <w:w w:val="110"/>
                <w:sz w:val="21"/>
                <w:szCs w:val="21"/>
              </w:rPr>
              <w:t>D</w:t>
            </w:r>
            <w:r w:rsidRPr="009A4B63">
              <w:rPr>
                <w:color w:val="212323"/>
                <w:w w:val="110"/>
                <w:sz w:val="21"/>
                <w:szCs w:val="21"/>
              </w:rPr>
              <w:t xml:space="preserve">etailed instructions of what the Field Team is expected to complete in the </w:t>
            </w:r>
            <w:r>
              <w:rPr>
                <w:color w:val="212323"/>
                <w:w w:val="110"/>
                <w:sz w:val="21"/>
                <w:szCs w:val="21"/>
              </w:rPr>
              <w:t>field</w:t>
            </w:r>
            <w:r w:rsidRPr="009A4B63">
              <w:rPr>
                <w:color w:val="212323"/>
                <w:w w:val="110"/>
                <w:sz w:val="21"/>
                <w:szCs w:val="21"/>
              </w:rPr>
              <w:t>.</w:t>
            </w:r>
            <w:r>
              <w:rPr>
                <w:color w:val="212323"/>
                <w:w w:val="110"/>
                <w:sz w:val="21"/>
                <w:szCs w:val="21"/>
              </w:rPr>
              <w:t xml:space="preserve"> </w:t>
            </w:r>
            <w:r w:rsidRPr="009A4B63">
              <w:rPr>
                <w:color w:val="212323"/>
                <w:w w:val="110"/>
                <w:sz w:val="21"/>
                <w:szCs w:val="21"/>
              </w:rPr>
              <w:t xml:space="preserve">The information will include </w:t>
            </w:r>
            <w:r>
              <w:rPr>
                <w:color w:val="212323"/>
                <w:w w:val="110"/>
                <w:sz w:val="21"/>
                <w:szCs w:val="21"/>
              </w:rPr>
              <w:t>su</w:t>
            </w:r>
            <w:r w:rsidRPr="009A4B63">
              <w:rPr>
                <w:color w:val="212323"/>
                <w:w w:val="110"/>
                <w:sz w:val="21"/>
                <w:szCs w:val="21"/>
              </w:rPr>
              <w:t xml:space="preserve">rvey </w:t>
            </w:r>
            <w:r>
              <w:rPr>
                <w:color w:val="212323"/>
                <w:w w:val="110"/>
                <w:sz w:val="21"/>
                <w:szCs w:val="21"/>
              </w:rPr>
              <w:t>l</w:t>
            </w:r>
            <w:r w:rsidRPr="009A4B63">
              <w:rPr>
                <w:color w:val="212323"/>
                <w:w w:val="110"/>
                <w:sz w:val="21"/>
                <w:szCs w:val="21"/>
              </w:rPr>
              <w:t>ocations</w:t>
            </w:r>
            <w:r>
              <w:rPr>
                <w:color w:val="212323"/>
                <w:w w:val="110"/>
                <w:sz w:val="21"/>
                <w:szCs w:val="21"/>
              </w:rPr>
              <w:t xml:space="preserve"> with required m</w:t>
            </w:r>
            <w:r w:rsidRPr="009A4B63">
              <w:rPr>
                <w:color w:val="212323"/>
                <w:w w:val="110"/>
                <w:sz w:val="21"/>
                <w:szCs w:val="21"/>
              </w:rPr>
              <w:t>easurements</w:t>
            </w:r>
            <w:r>
              <w:rPr>
                <w:color w:val="212323"/>
                <w:w w:val="110"/>
                <w:sz w:val="21"/>
                <w:szCs w:val="21"/>
              </w:rPr>
              <w:t xml:space="preserve"> and samples</w:t>
            </w:r>
            <w:r w:rsidRPr="009A4B63">
              <w:rPr>
                <w:color w:val="212323"/>
                <w:w w:val="110"/>
                <w:sz w:val="21"/>
                <w:szCs w:val="21"/>
              </w:rPr>
              <w:t>.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79"/>
              </w:tabs>
              <w:kinsoku w:val="0"/>
              <w:overflowPunct w:val="0"/>
              <w:autoSpaceDE w:val="0"/>
              <w:autoSpaceDN w:val="0"/>
              <w:adjustRightInd w:val="0"/>
              <w:spacing w:before="133" w:after="0"/>
              <w:ind w:left="278" w:hanging="277"/>
              <w:rPr>
                <w:color w:val="212323"/>
                <w:spacing w:val="-4"/>
                <w:w w:val="105"/>
                <w:sz w:val="21"/>
                <w:szCs w:val="21"/>
              </w:rPr>
            </w:pPr>
            <w:r w:rsidRPr="005345BD">
              <w:rPr>
                <w:color w:val="212323"/>
                <w:w w:val="105"/>
                <w:sz w:val="21"/>
                <w:szCs w:val="21"/>
              </w:rPr>
              <w:t>Spec</w:t>
            </w:r>
            <w:r w:rsidRPr="005345BD">
              <w:rPr>
                <w:color w:val="030303"/>
                <w:w w:val="105"/>
                <w:sz w:val="21"/>
                <w:szCs w:val="21"/>
              </w:rPr>
              <w:t>i</w:t>
            </w:r>
            <w:r w:rsidRPr="005345BD">
              <w:rPr>
                <w:color w:val="212323"/>
                <w:w w:val="105"/>
                <w:sz w:val="21"/>
                <w:szCs w:val="21"/>
              </w:rPr>
              <w:t>a</w:t>
            </w:r>
            <w:r w:rsidRPr="005345BD">
              <w:rPr>
                <w:color w:val="030303"/>
                <w:w w:val="105"/>
                <w:sz w:val="21"/>
                <w:szCs w:val="21"/>
              </w:rPr>
              <w:t xml:space="preserve">l </w:t>
            </w:r>
            <w:r w:rsidRPr="005345BD">
              <w:rPr>
                <w:color w:val="111111"/>
                <w:w w:val="105"/>
                <w:sz w:val="21"/>
                <w:szCs w:val="21"/>
              </w:rPr>
              <w:t>In</w:t>
            </w:r>
            <w:r w:rsidRPr="005345BD">
              <w:rPr>
                <w:color w:val="363838"/>
                <w:w w:val="105"/>
                <w:sz w:val="21"/>
                <w:szCs w:val="21"/>
              </w:rPr>
              <w:t>s</w:t>
            </w:r>
            <w:r w:rsidRPr="005345BD">
              <w:rPr>
                <w:color w:val="111111"/>
                <w:w w:val="105"/>
                <w:sz w:val="21"/>
                <w:szCs w:val="21"/>
              </w:rPr>
              <w:t>truction</w:t>
            </w:r>
            <w:r w:rsidRPr="005345BD">
              <w:rPr>
                <w:color w:val="363838"/>
                <w:w w:val="105"/>
                <w:sz w:val="21"/>
                <w:szCs w:val="21"/>
              </w:rPr>
              <w:t xml:space="preserve">s </w:t>
            </w:r>
            <w:r w:rsidRPr="005345BD">
              <w:rPr>
                <w:color w:val="505050"/>
                <w:w w:val="105"/>
                <w:sz w:val="21"/>
                <w:szCs w:val="21"/>
              </w:rPr>
              <w:t>/</w:t>
            </w:r>
            <w:r w:rsidRPr="005345BD">
              <w:rPr>
                <w:color w:val="505050"/>
                <w:spacing w:val="4"/>
                <w:w w:val="105"/>
                <w:sz w:val="21"/>
                <w:szCs w:val="21"/>
              </w:rPr>
              <w:t xml:space="preserve"> </w:t>
            </w:r>
            <w:r w:rsidRPr="005345BD">
              <w:rPr>
                <w:color w:val="111111"/>
                <w:spacing w:val="-4"/>
                <w:w w:val="105"/>
                <w:sz w:val="21"/>
                <w:szCs w:val="21"/>
              </w:rPr>
              <w:t>PP</w:t>
            </w:r>
            <w:r w:rsidRPr="005345BD">
              <w:rPr>
                <w:color w:val="363838"/>
                <w:spacing w:val="-4"/>
                <w:w w:val="105"/>
                <w:sz w:val="21"/>
                <w:szCs w:val="21"/>
              </w:rPr>
              <w:t>E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79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212323"/>
                <w:spacing w:val="-4"/>
                <w:w w:val="105"/>
                <w:sz w:val="21"/>
                <w:szCs w:val="21"/>
              </w:rPr>
            </w:pPr>
            <w:r>
              <w:rPr>
                <w:color w:val="212323"/>
                <w:spacing w:val="-4"/>
                <w:w w:val="105"/>
                <w:sz w:val="21"/>
                <w:szCs w:val="21"/>
              </w:rPr>
              <w:t>D</w:t>
            </w:r>
            <w:r w:rsidRPr="009A4B63">
              <w:rPr>
                <w:color w:val="212323"/>
                <w:spacing w:val="-4"/>
                <w:w w:val="105"/>
                <w:sz w:val="21"/>
                <w:szCs w:val="21"/>
              </w:rPr>
              <w:t xml:space="preserve">etailed </w:t>
            </w:r>
            <w:r>
              <w:rPr>
                <w:color w:val="212323"/>
                <w:spacing w:val="-4"/>
                <w:w w:val="105"/>
                <w:sz w:val="21"/>
                <w:szCs w:val="21"/>
              </w:rPr>
              <w:t>instructions typically relating to safety and operations such as p</w:t>
            </w:r>
            <w:r w:rsidRPr="009A4B63">
              <w:rPr>
                <w:color w:val="212323"/>
                <w:spacing w:val="-4"/>
                <w:w w:val="105"/>
                <w:sz w:val="21"/>
                <w:szCs w:val="21"/>
              </w:rPr>
              <w:t xml:space="preserve">ersonal </w:t>
            </w:r>
            <w:r>
              <w:rPr>
                <w:color w:val="212323"/>
                <w:spacing w:val="-4"/>
                <w:w w:val="105"/>
                <w:sz w:val="21"/>
                <w:szCs w:val="21"/>
              </w:rPr>
              <w:t>p</w:t>
            </w:r>
            <w:r w:rsidRPr="009A4B63">
              <w:rPr>
                <w:color w:val="212323"/>
                <w:spacing w:val="-4"/>
                <w:w w:val="105"/>
                <w:sz w:val="21"/>
                <w:szCs w:val="21"/>
              </w:rPr>
              <w:t>rotecti</w:t>
            </w:r>
            <w:r>
              <w:rPr>
                <w:color w:val="212323"/>
                <w:spacing w:val="-4"/>
                <w:w w:val="105"/>
                <w:sz w:val="21"/>
                <w:szCs w:val="21"/>
              </w:rPr>
              <w:t>ve e</w:t>
            </w:r>
            <w:r w:rsidRPr="009A4B63">
              <w:rPr>
                <w:color w:val="212323"/>
                <w:spacing w:val="-4"/>
                <w:w w:val="105"/>
                <w:sz w:val="21"/>
                <w:szCs w:val="21"/>
              </w:rPr>
              <w:t>quipment</w:t>
            </w:r>
            <w:r>
              <w:rPr>
                <w:color w:val="212323"/>
                <w:spacing w:val="-4"/>
                <w:w w:val="105"/>
                <w:sz w:val="21"/>
                <w:szCs w:val="21"/>
              </w:rPr>
              <w:t>,</w:t>
            </w:r>
            <w:r w:rsidRPr="009A4B63">
              <w:rPr>
                <w:color w:val="212323"/>
                <w:spacing w:val="-4"/>
                <w:w w:val="105"/>
                <w:sz w:val="21"/>
                <w:szCs w:val="21"/>
              </w:rPr>
              <w:t xml:space="preserve"> allowable</w:t>
            </w:r>
            <w:r>
              <w:rPr>
                <w:color w:val="212323"/>
                <w:spacing w:val="-4"/>
                <w:w w:val="105"/>
                <w:sz w:val="21"/>
                <w:szCs w:val="21"/>
              </w:rPr>
              <w:t xml:space="preserve"> </w:t>
            </w:r>
            <w:r w:rsidRPr="009A4B63">
              <w:rPr>
                <w:color w:val="212323"/>
                <w:spacing w:val="-4"/>
                <w:w w:val="105"/>
                <w:sz w:val="21"/>
                <w:szCs w:val="21"/>
              </w:rPr>
              <w:t>exposure</w:t>
            </w:r>
            <w:r>
              <w:rPr>
                <w:color w:val="212323"/>
                <w:spacing w:val="-4"/>
                <w:w w:val="105"/>
                <w:sz w:val="21"/>
                <w:szCs w:val="21"/>
              </w:rPr>
              <w:t xml:space="preserve">s </w:t>
            </w:r>
            <w:r w:rsidRPr="009A4B63">
              <w:rPr>
                <w:color w:val="212323"/>
                <w:spacing w:val="-4"/>
                <w:w w:val="105"/>
                <w:sz w:val="21"/>
                <w:szCs w:val="21"/>
              </w:rPr>
              <w:t xml:space="preserve">and contamination levels. Turn Back Level is the maximum dose and contamination the team is allowed to enter. To reduce confusion all of the units listed should match the </w:t>
            </w:r>
            <w:r>
              <w:rPr>
                <w:color w:val="212323"/>
                <w:spacing w:val="-4"/>
                <w:w w:val="105"/>
                <w:sz w:val="21"/>
                <w:szCs w:val="21"/>
              </w:rPr>
              <w:t>instruments used by the field team</w:t>
            </w:r>
            <w:r w:rsidRPr="009A4B63">
              <w:rPr>
                <w:color w:val="212323"/>
                <w:spacing w:val="-4"/>
                <w:w w:val="105"/>
                <w:sz w:val="21"/>
                <w:szCs w:val="21"/>
              </w:rPr>
              <w:t>.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183201">
            <w:pPr>
              <w:kinsoku w:val="0"/>
              <w:overflowPunct w:val="0"/>
              <w:autoSpaceDE w:val="0"/>
              <w:autoSpaceDN w:val="0"/>
              <w:adjustRightInd w:val="0"/>
              <w:spacing w:before="146" w:line="252" w:lineRule="auto"/>
              <w:rPr>
                <w:color w:val="212323"/>
                <w:w w:val="105"/>
                <w:sz w:val="21"/>
                <w:szCs w:val="21"/>
              </w:rPr>
            </w:pPr>
            <w:r w:rsidRPr="005345BD">
              <w:rPr>
                <w:color w:val="212323"/>
                <w:w w:val="105"/>
                <w:sz w:val="21"/>
                <w:szCs w:val="21"/>
              </w:rPr>
              <w:t>Approved S</w:t>
            </w:r>
            <w:r w:rsidRPr="005345BD">
              <w:rPr>
                <w:color w:val="030303"/>
                <w:w w:val="105"/>
                <w:sz w:val="21"/>
                <w:szCs w:val="21"/>
              </w:rPr>
              <w:t>i</w:t>
            </w:r>
            <w:r w:rsidRPr="005345BD">
              <w:rPr>
                <w:color w:val="212323"/>
                <w:w w:val="105"/>
                <w:sz w:val="21"/>
                <w:szCs w:val="21"/>
              </w:rPr>
              <w:t xml:space="preserve">te Safety Plan </w:t>
            </w:r>
            <w:r w:rsidRPr="005345BD">
              <w:rPr>
                <w:color w:val="111111"/>
                <w:w w:val="105"/>
                <w:sz w:val="21"/>
                <w:szCs w:val="21"/>
              </w:rPr>
              <w:t>Locat</w:t>
            </w:r>
            <w:r w:rsidRPr="005345BD">
              <w:rPr>
                <w:color w:val="363838"/>
                <w:w w:val="105"/>
                <w:sz w:val="21"/>
                <w:szCs w:val="21"/>
              </w:rPr>
              <w:t xml:space="preserve">ed </w:t>
            </w:r>
            <w:r w:rsidRPr="005345BD">
              <w:rPr>
                <w:color w:val="212323"/>
                <w:w w:val="105"/>
                <w:sz w:val="21"/>
                <w:szCs w:val="21"/>
              </w:rPr>
              <w:t>at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212323"/>
                <w:w w:val="105"/>
                <w:sz w:val="21"/>
                <w:szCs w:val="21"/>
              </w:rPr>
            </w:pPr>
            <w:r>
              <w:rPr>
                <w:color w:val="212323"/>
                <w:w w:val="105"/>
                <w:sz w:val="21"/>
                <w:szCs w:val="21"/>
              </w:rPr>
              <w:t xml:space="preserve">Discloses the </w:t>
            </w:r>
            <w:r w:rsidRPr="009A4B63">
              <w:rPr>
                <w:color w:val="212323"/>
                <w:w w:val="105"/>
                <w:sz w:val="21"/>
                <w:szCs w:val="21"/>
              </w:rPr>
              <w:t xml:space="preserve">location </w:t>
            </w:r>
            <w:r>
              <w:rPr>
                <w:color w:val="212323"/>
                <w:w w:val="105"/>
                <w:sz w:val="21"/>
                <w:szCs w:val="21"/>
              </w:rPr>
              <w:t xml:space="preserve">of the </w:t>
            </w:r>
            <w:r w:rsidRPr="009A4B63">
              <w:rPr>
                <w:color w:val="212323"/>
                <w:w w:val="105"/>
                <w:sz w:val="21"/>
                <w:szCs w:val="21"/>
              </w:rPr>
              <w:t>Site Safety Plan</w:t>
            </w:r>
            <w:r>
              <w:rPr>
                <w:color w:val="212323"/>
                <w:w w:val="105"/>
                <w:sz w:val="21"/>
                <w:szCs w:val="21"/>
              </w:rPr>
              <w:t xml:space="preserve"> which is </w:t>
            </w:r>
            <w:r w:rsidRPr="009A4B63">
              <w:rPr>
                <w:color w:val="212323"/>
                <w:w w:val="105"/>
                <w:sz w:val="21"/>
                <w:szCs w:val="21"/>
              </w:rPr>
              <w:t>available for review</w:t>
            </w:r>
            <w:r>
              <w:rPr>
                <w:color w:val="212323"/>
                <w:w w:val="105"/>
                <w:sz w:val="21"/>
                <w:szCs w:val="21"/>
              </w:rPr>
              <w:t>.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82"/>
              </w:tabs>
              <w:kinsoku w:val="0"/>
              <w:overflowPunct w:val="0"/>
              <w:autoSpaceDE w:val="0"/>
              <w:autoSpaceDN w:val="0"/>
              <w:adjustRightInd w:val="0"/>
              <w:spacing w:before="157" w:after="0"/>
              <w:ind w:left="281" w:hanging="278"/>
              <w:rPr>
                <w:color w:val="111111"/>
                <w:w w:val="105"/>
                <w:sz w:val="21"/>
                <w:szCs w:val="21"/>
              </w:rPr>
            </w:pPr>
            <w:r w:rsidRPr="005345BD">
              <w:rPr>
                <w:color w:val="212323"/>
                <w:w w:val="105"/>
                <w:sz w:val="21"/>
                <w:szCs w:val="21"/>
              </w:rPr>
              <w:t>FRMAC Contact</w:t>
            </w:r>
            <w:r w:rsidRPr="005345BD">
              <w:rPr>
                <w:color w:val="212323"/>
                <w:spacing w:val="15"/>
                <w:w w:val="105"/>
                <w:sz w:val="21"/>
                <w:szCs w:val="21"/>
              </w:rPr>
              <w:t xml:space="preserve"> </w:t>
            </w:r>
            <w:r w:rsidRPr="005345BD">
              <w:rPr>
                <w:color w:val="212323"/>
                <w:w w:val="105"/>
                <w:sz w:val="21"/>
                <w:szCs w:val="21"/>
              </w:rPr>
              <w:t>Number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82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111111"/>
                <w:w w:val="105"/>
                <w:sz w:val="21"/>
                <w:szCs w:val="21"/>
              </w:rPr>
            </w:pPr>
            <w:r w:rsidRPr="009A4B63">
              <w:rPr>
                <w:color w:val="111111"/>
                <w:w w:val="105"/>
                <w:sz w:val="21"/>
                <w:szCs w:val="21"/>
              </w:rPr>
              <w:t>List the position and Phone number of the most useful contact</w:t>
            </w:r>
            <w:r>
              <w:rPr>
                <w:color w:val="111111"/>
                <w:w w:val="105"/>
                <w:sz w:val="21"/>
                <w:szCs w:val="21"/>
              </w:rPr>
              <w:t>s</w:t>
            </w:r>
            <w:r w:rsidRPr="009A4B63">
              <w:rPr>
                <w:color w:val="111111"/>
                <w:w w:val="105"/>
                <w:sz w:val="21"/>
                <w:szCs w:val="21"/>
              </w:rPr>
              <w:t xml:space="preserve"> for a Field Team.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282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281" w:hanging="281"/>
              <w:rPr>
                <w:color w:val="212323"/>
                <w:w w:val="105"/>
                <w:sz w:val="21"/>
                <w:szCs w:val="21"/>
              </w:rPr>
            </w:pPr>
            <w:r w:rsidRPr="005345BD">
              <w:rPr>
                <w:color w:val="212323"/>
                <w:w w:val="105"/>
                <w:sz w:val="21"/>
                <w:szCs w:val="21"/>
              </w:rPr>
              <w:t xml:space="preserve">Prepared </w:t>
            </w:r>
            <w:r w:rsidRPr="005345BD">
              <w:rPr>
                <w:color w:val="111111"/>
                <w:w w:val="105"/>
                <w:sz w:val="21"/>
                <w:szCs w:val="21"/>
              </w:rPr>
              <w:t>by</w:t>
            </w:r>
            <w:r w:rsidRPr="005345BD">
              <w:rPr>
                <w:color w:val="111111"/>
                <w:spacing w:val="14"/>
                <w:w w:val="105"/>
                <w:sz w:val="21"/>
                <w:szCs w:val="21"/>
              </w:rPr>
              <w:t xml:space="preserve"> </w:t>
            </w:r>
            <w:r w:rsidRPr="005345BD">
              <w:rPr>
                <w:color w:val="212323"/>
                <w:w w:val="105"/>
                <w:sz w:val="21"/>
                <w:szCs w:val="21"/>
              </w:rPr>
              <w:t>Date</w:t>
            </w:r>
            <w:r w:rsidRPr="005345BD">
              <w:rPr>
                <w:color w:val="505050"/>
                <w:w w:val="105"/>
                <w:sz w:val="21"/>
                <w:szCs w:val="21"/>
              </w:rPr>
              <w:t>/</w:t>
            </w:r>
            <w:r w:rsidRPr="005345BD">
              <w:rPr>
                <w:color w:val="363838"/>
                <w:w w:val="105"/>
                <w:sz w:val="21"/>
                <w:szCs w:val="21"/>
              </w:rPr>
              <w:t>T</w:t>
            </w:r>
            <w:r w:rsidRPr="005345BD">
              <w:rPr>
                <w:color w:val="111111"/>
                <w:w w:val="105"/>
                <w:sz w:val="21"/>
                <w:szCs w:val="21"/>
              </w:rPr>
              <w:t>im</w:t>
            </w:r>
            <w:r w:rsidRPr="005345BD">
              <w:rPr>
                <w:color w:val="363838"/>
                <w:w w:val="105"/>
                <w:sz w:val="21"/>
                <w:szCs w:val="21"/>
              </w:rPr>
              <w:t>e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282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212323"/>
                <w:w w:val="105"/>
                <w:sz w:val="21"/>
                <w:szCs w:val="21"/>
              </w:rPr>
            </w:pPr>
            <w:r w:rsidRPr="009A4B63">
              <w:rPr>
                <w:color w:val="212323"/>
                <w:w w:val="105"/>
                <w:sz w:val="21"/>
                <w:szCs w:val="21"/>
              </w:rPr>
              <w:t>Signature date and time of the person who created the form.</w:t>
            </w:r>
          </w:p>
        </w:tc>
      </w:tr>
      <w:tr w:rsidR="00A537A8" w:rsidRPr="005345BD" w:rsidTr="00A537A8">
        <w:tc>
          <w:tcPr>
            <w:tcW w:w="3595" w:type="dxa"/>
          </w:tcPr>
          <w:p w:rsidR="00A537A8" w:rsidRPr="005345BD" w:rsidRDefault="00A537A8" w:rsidP="00A537A8">
            <w:pPr>
              <w:numPr>
                <w:ilvl w:val="0"/>
                <w:numId w:val="17"/>
              </w:numPr>
              <w:tabs>
                <w:tab w:val="left" w:pos="346"/>
              </w:tabs>
              <w:kinsoku w:val="0"/>
              <w:overflowPunct w:val="0"/>
              <w:autoSpaceDE w:val="0"/>
              <w:autoSpaceDN w:val="0"/>
              <w:adjustRightInd w:val="0"/>
              <w:spacing w:before="149" w:after="0"/>
              <w:ind w:left="345" w:hanging="339"/>
              <w:rPr>
                <w:color w:val="111111"/>
                <w:w w:val="105"/>
                <w:sz w:val="21"/>
                <w:szCs w:val="21"/>
              </w:rPr>
            </w:pPr>
            <w:r w:rsidRPr="005345BD">
              <w:rPr>
                <w:color w:val="212323"/>
                <w:w w:val="105"/>
                <w:sz w:val="21"/>
                <w:szCs w:val="21"/>
              </w:rPr>
              <w:t xml:space="preserve">Reviewed </w:t>
            </w:r>
            <w:r w:rsidRPr="005345BD">
              <w:rPr>
                <w:color w:val="111111"/>
                <w:w w:val="105"/>
                <w:sz w:val="21"/>
                <w:szCs w:val="21"/>
              </w:rPr>
              <w:t>by</w:t>
            </w:r>
            <w:r w:rsidRPr="005345BD">
              <w:rPr>
                <w:color w:val="111111"/>
                <w:spacing w:val="-33"/>
                <w:w w:val="105"/>
                <w:sz w:val="21"/>
                <w:szCs w:val="21"/>
              </w:rPr>
              <w:t xml:space="preserve"> </w:t>
            </w:r>
            <w:r w:rsidRPr="005345BD">
              <w:rPr>
                <w:color w:val="212323"/>
                <w:w w:val="105"/>
                <w:sz w:val="21"/>
                <w:szCs w:val="21"/>
              </w:rPr>
              <w:t>Date</w:t>
            </w:r>
            <w:r w:rsidRPr="005345BD">
              <w:rPr>
                <w:color w:val="505050"/>
                <w:w w:val="105"/>
                <w:sz w:val="21"/>
                <w:szCs w:val="21"/>
              </w:rPr>
              <w:t>/</w:t>
            </w:r>
            <w:r w:rsidRPr="005345BD">
              <w:rPr>
                <w:color w:val="212323"/>
                <w:w w:val="105"/>
                <w:sz w:val="21"/>
                <w:szCs w:val="21"/>
              </w:rPr>
              <w:t>Time</w:t>
            </w:r>
          </w:p>
        </w:tc>
        <w:tc>
          <w:tcPr>
            <w:tcW w:w="5755" w:type="dxa"/>
          </w:tcPr>
          <w:p w:rsidR="00A537A8" w:rsidRPr="005345BD" w:rsidRDefault="00A537A8" w:rsidP="00183201">
            <w:pPr>
              <w:tabs>
                <w:tab w:val="left" w:pos="346"/>
              </w:tabs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color w:val="111111"/>
                <w:w w:val="105"/>
                <w:sz w:val="21"/>
                <w:szCs w:val="21"/>
              </w:rPr>
            </w:pPr>
            <w:r w:rsidRPr="009A4B63">
              <w:rPr>
                <w:color w:val="111111"/>
                <w:w w:val="105"/>
                <w:sz w:val="21"/>
                <w:szCs w:val="21"/>
              </w:rPr>
              <w:t>After the team has been briefed and before they depart the person conducting the briefing will sign and date.</w:t>
            </w:r>
          </w:p>
        </w:tc>
      </w:tr>
    </w:tbl>
    <w:p w:rsidR="00CB68F8" w:rsidRDefault="00CB68F8"/>
    <w:sectPr w:rsidR="00CB6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0529E8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FD44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53409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9167A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80" w:hanging="275"/>
      </w:pPr>
      <w:rPr>
        <w:b w:val="0"/>
        <w:bCs w:val="0"/>
        <w:w w:val="108"/>
      </w:rPr>
    </w:lvl>
    <w:lvl w:ilvl="1">
      <w:numFmt w:val="bullet"/>
      <w:lvlText w:val="•"/>
      <w:lvlJc w:val="left"/>
      <w:pPr>
        <w:ind w:left="512" w:hanging="275"/>
      </w:pPr>
    </w:lvl>
    <w:lvl w:ilvl="2">
      <w:numFmt w:val="bullet"/>
      <w:lvlText w:val="•"/>
      <w:lvlJc w:val="left"/>
      <w:pPr>
        <w:ind w:left="744" w:hanging="275"/>
      </w:pPr>
    </w:lvl>
    <w:lvl w:ilvl="3">
      <w:numFmt w:val="bullet"/>
      <w:lvlText w:val="•"/>
      <w:lvlJc w:val="left"/>
      <w:pPr>
        <w:ind w:left="976" w:hanging="275"/>
      </w:pPr>
    </w:lvl>
    <w:lvl w:ilvl="4">
      <w:numFmt w:val="bullet"/>
      <w:lvlText w:val="•"/>
      <w:lvlJc w:val="left"/>
      <w:pPr>
        <w:ind w:left="1208" w:hanging="275"/>
      </w:pPr>
    </w:lvl>
    <w:lvl w:ilvl="5">
      <w:numFmt w:val="bullet"/>
      <w:lvlText w:val="•"/>
      <w:lvlJc w:val="left"/>
      <w:pPr>
        <w:ind w:left="1440" w:hanging="275"/>
      </w:pPr>
    </w:lvl>
    <w:lvl w:ilvl="6">
      <w:numFmt w:val="bullet"/>
      <w:lvlText w:val="•"/>
      <w:lvlJc w:val="left"/>
      <w:pPr>
        <w:ind w:left="1672" w:hanging="275"/>
      </w:pPr>
    </w:lvl>
    <w:lvl w:ilvl="7">
      <w:numFmt w:val="bullet"/>
      <w:lvlText w:val="•"/>
      <w:lvlJc w:val="left"/>
      <w:pPr>
        <w:ind w:left="1904" w:hanging="275"/>
      </w:pPr>
    </w:lvl>
    <w:lvl w:ilvl="8">
      <w:numFmt w:val="bullet"/>
      <w:lvlText w:val="•"/>
      <w:lvlJc w:val="left"/>
      <w:pPr>
        <w:ind w:left="2136" w:hanging="275"/>
      </w:pPr>
    </w:lvl>
  </w:abstractNum>
  <w:abstractNum w:abstractNumId="5" w15:restartNumberingAfterBreak="0">
    <w:nsid w:val="062446B6"/>
    <w:multiLevelType w:val="hybridMultilevel"/>
    <w:tmpl w:val="04F46066"/>
    <w:lvl w:ilvl="0" w:tplc="04090001">
      <w:start w:val="1"/>
      <w:numFmt w:val="bullet"/>
      <w:pStyle w:val="TOC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F0D7B"/>
    <w:multiLevelType w:val="hybridMultilevel"/>
    <w:tmpl w:val="AE1C034A"/>
    <w:name w:val="AutoList7"/>
    <w:lvl w:ilvl="0" w:tplc="0AC0B972">
      <w:start w:val="1"/>
      <w:numFmt w:val="bullet"/>
      <w:lvlText w:val=""/>
      <w:lvlJc w:val="left"/>
      <w:pPr>
        <w:ind w:left="1476" w:hanging="360"/>
      </w:pPr>
      <w:rPr>
        <w:rFonts w:ascii="Symbol" w:hAnsi="Symbol" w:cs="Symbol" w:hint="default"/>
        <w:sz w:val="18"/>
        <w:szCs w:val="18"/>
      </w:rPr>
    </w:lvl>
    <w:lvl w:ilvl="1" w:tplc="26C6CE94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9812885A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829C18DC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26805190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7C9CD774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32C2B462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C19275F2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39421470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7F44B7"/>
    <w:multiLevelType w:val="multilevel"/>
    <w:tmpl w:val="6520179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CB86C42"/>
    <w:multiLevelType w:val="multilevel"/>
    <w:tmpl w:val="0409000F"/>
    <w:styleLink w:val="StyleNumberedBlackLeft025Hanging025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kern w:val="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56661"/>
    <w:multiLevelType w:val="hybridMultilevel"/>
    <w:tmpl w:val="C05E84AE"/>
    <w:name w:val="AutoList422"/>
    <w:lvl w:ilvl="0" w:tplc="BEC2C06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EFF08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BEF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A9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A3D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A45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01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E7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8AC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F6220"/>
    <w:multiLevelType w:val="hybridMultilevel"/>
    <w:tmpl w:val="FE56C958"/>
    <w:lvl w:ilvl="0" w:tplc="725A4A74">
      <w:start w:val="1"/>
      <w:numFmt w:val="decimal"/>
      <w:pStyle w:val="MDChecklists-level1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B0EE7"/>
    <w:multiLevelType w:val="hybridMultilevel"/>
    <w:tmpl w:val="335CD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71378"/>
    <w:multiLevelType w:val="hybridMultilevel"/>
    <w:tmpl w:val="D97E4744"/>
    <w:lvl w:ilvl="0" w:tplc="EBB080BC">
      <w:start w:val="1"/>
      <w:numFmt w:val="bullet"/>
      <w:pStyle w:val="MDChecklists-level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C34D41"/>
    <w:multiLevelType w:val="singleLevel"/>
    <w:tmpl w:val="56C2D65A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C91159"/>
    <w:multiLevelType w:val="hybridMultilevel"/>
    <w:tmpl w:val="6B5E66F8"/>
    <w:lvl w:ilvl="0" w:tplc="02AA6C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C7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18"/>
      </w:rPr>
    </w:lvl>
    <w:lvl w:ilvl="2" w:tplc="013EF1C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E24970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F208536">
      <w:start w:val="1"/>
      <w:numFmt w:val="bullet"/>
      <w:pStyle w:val="ListBullet2"/>
      <w:lvlText w:val=""/>
      <w:lvlJc w:val="left"/>
      <w:pPr>
        <w:ind w:left="504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C8C5DBA"/>
    <w:multiLevelType w:val="hybridMultilevel"/>
    <w:tmpl w:val="8FA6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F15BE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03554E"/>
    <w:multiLevelType w:val="singleLevel"/>
    <w:tmpl w:val="10341CB4"/>
    <w:lvl w:ilvl="0">
      <w:start w:val="1"/>
      <w:numFmt w:val="bullet"/>
      <w:pStyle w:val="MCChecklists-level3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1744DC3"/>
    <w:multiLevelType w:val="multilevel"/>
    <w:tmpl w:val="96D4BBC0"/>
    <w:lvl w:ilvl="0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18"/>
  </w:num>
  <w:num w:numId="7">
    <w:abstractNumId w:val="5"/>
  </w:num>
  <w:num w:numId="8">
    <w:abstractNumId w:val="16"/>
  </w:num>
  <w:num w:numId="9">
    <w:abstractNumId w:val="14"/>
  </w:num>
  <w:num w:numId="10">
    <w:abstractNumId w:val="8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11"/>
  </w:num>
  <w:num w:numId="16">
    <w:abstractNumId w:val="15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5A"/>
    <w:rsid w:val="00482A4D"/>
    <w:rsid w:val="00590C81"/>
    <w:rsid w:val="0070565A"/>
    <w:rsid w:val="008D5090"/>
    <w:rsid w:val="00A537A8"/>
    <w:rsid w:val="00BA3D53"/>
    <w:rsid w:val="00C069BB"/>
    <w:rsid w:val="00CB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628FE-C663-429C-B7A6-11C3FDD4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65A"/>
    <w:pPr>
      <w:spacing w:after="240" w:line="240" w:lineRule="auto"/>
    </w:pPr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Heading1">
    <w:name w:val="heading 1"/>
    <w:next w:val="para"/>
    <w:link w:val="Heading1Char"/>
    <w:qFormat/>
    <w:rsid w:val="0070565A"/>
    <w:pPr>
      <w:keepNext/>
      <w:numPr>
        <w:numId w:val="14"/>
      </w:numPr>
      <w:pBdr>
        <w:bottom w:val="thickThinMediumGap" w:sz="24" w:space="7" w:color="984806"/>
      </w:pBdr>
      <w:tabs>
        <w:tab w:val="left" w:pos="720"/>
      </w:tabs>
      <w:spacing w:after="480" w:line="240" w:lineRule="auto"/>
      <w:outlineLvl w:val="0"/>
    </w:pPr>
    <w:rPr>
      <w:rFonts w:ascii="Times New Roman" w:eastAsia="Times New Roman" w:hAnsi="Times New Roman" w:cs="Arial"/>
      <w:b/>
      <w:bCs/>
      <w:smallCaps/>
      <w:color w:val="984806"/>
      <w:kern w:val="2"/>
      <w:sz w:val="36"/>
      <w:szCs w:val="28"/>
    </w:rPr>
  </w:style>
  <w:style w:type="paragraph" w:styleId="Heading2">
    <w:name w:val="heading 2"/>
    <w:next w:val="Normal"/>
    <w:link w:val="Heading2Char"/>
    <w:qFormat/>
    <w:rsid w:val="0070565A"/>
    <w:pPr>
      <w:keepNext/>
      <w:numPr>
        <w:ilvl w:val="1"/>
        <w:numId w:val="14"/>
      </w:numPr>
      <w:tabs>
        <w:tab w:val="left" w:pos="0"/>
      </w:tabs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color w:val="984806"/>
      <w:kern w:val="2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0565A"/>
    <w:pPr>
      <w:keepNext/>
      <w:numPr>
        <w:ilvl w:val="2"/>
        <w:numId w:val="14"/>
      </w:numPr>
      <w:tabs>
        <w:tab w:val="left" w:pos="720"/>
      </w:tabs>
      <w:spacing w:before="180" w:after="80"/>
      <w:outlineLvl w:val="2"/>
    </w:pPr>
    <w:rPr>
      <w:b/>
      <w:i/>
      <w:color w:val="984806"/>
      <w:kern w:val="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565A"/>
    <w:pPr>
      <w:keepNext/>
      <w:numPr>
        <w:ilvl w:val="3"/>
        <w:numId w:val="14"/>
      </w:numPr>
      <w:tabs>
        <w:tab w:val="left" w:pos="907"/>
      </w:tabs>
      <w:spacing w:before="180" w:after="120"/>
      <w:outlineLvl w:val="3"/>
    </w:pPr>
    <w:rPr>
      <w:b/>
      <w:color w:val="984806"/>
      <w:kern w:val="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565A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565A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565A"/>
    <w:pPr>
      <w:numPr>
        <w:ilvl w:val="6"/>
        <w:numId w:val="14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565A"/>
    <w:pPr>
      <w:numPr>
        <w:ilvl w:val="7"/>
        <w:numId w:val="14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rsid w:val="0070565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565A"/>
    <w:rPr>
      <w:rFonts w:ascii="Times New Roman" w:eastAsia="Times New Roman" w:hAnsi="Times New Roman" w:cs="Arial"/>
      <w:b/>
      <w:bCs/>
      <w:smallCaps/>
      <w:color w:val="984806"/>
      <w:kern w:val="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70565A"/>
    <w:rPr>
      <w:rFonts w:ascii="Times New Roman" w:eastAsia="Times New Roman" w:hAnsi="Times New Roman" w:cs="Times New Roman"/>
      <w:b/>
      <w:color w:val="984806"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0565A"/>
    <w:rPr>
      <w:rFonts w:ascii="Times New Roman" w:eastAsia="Times New Roman" w:hAnsi="Times New Roman" w:cs="Times New Roman"/>
      <w:b/>
      <w:i/>
      <w:color w:val="984806"/>
      <w:kern w:val="2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70565A"/>
    <w:rPr>
      <w:rFonts w:ascii="Times New Roman" w:eastAsia="Times New Roman" w:hAnsi="Times New Roman" w:cs="Times New Roman"/>
      <w:b/>
      <w:color w:val="984806"/>
      <w:kern w:val="2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0565A"/>
    <w:rPr>
      <w:rFonts w:ascii="Times New Roman" w:eastAsia="Times New Roman" w:hAnsi="Times New Roman" w:cs="Times New Roman"/>
      <w:b/>
      <w:bCs/>
      <w:i/>
      <w:iCs/>
      <w:kern w:val="24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0565A"/>
    <w:rPr>
      <w:rFonts w:ascii="Times New Roman" w:eastAsia="Times New Roman" w:hAnsi="Times New Roman" w:cs="Times New Roman"/>
      <w:b/>
      <w:bCs/>
      <w:kern w:val="24"/>
    </w:rPr>
  </w:style>
  <w:style w:type="character" w:customStyle="1" w:styleId="Heading7Char">
    <w:name w:val="Heading 7 Char"/>
    <w:basedOn w:val="DefaultParagraphFont"/>
    <w:link w:val="Heading7"/>
    <w:semiHidden/>
    <w:rsid w:val="0070565A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0565A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0565A"/>
    <w:rPr>
      <w:rFonts w:ascii="Arial" w:eastAsia="Times New Roman" w:hAnsi="Arial" w:cs="Arial"/>
      <w:kern w:val="24"/>
    </w:rPr>
  </w:style>
  <w:style w:type="paragraph" w:customStyle="1" w:styleId="para">
    <w:name w:val="para"/>
    <w:rsid w:val="0070565A"/>
    <w:pPr>
      <w:widowControl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iCs/>
      <w:kern w:val="24"/>
      <w:sz w:val="24"/>
    </w:rPr>
  </w:style>
  <w:style w:type="paragraph" w:styleId="ListBullet">
    <w:name w:val="List Bullet"/>
    <w:basedOn w:val="Normal"/>
    <w:rsid w:val="0070565A"/>
    <w:pPr>
      <w:numPr>
        <w:numId w:val="1"/>
      </w:numPr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70565A"/>
    <w:rPr>
      <w:color w:val="0563C1" w:themeColor="hyperlink"/>
      <w:u w:val="single"/>
    </w:rPr>
  </w:style>
  <w:style w:type="paragraph" w:customStyle="1" w:styleId="bullet">
    <w:name w:val="bullet"/>
    <w:rsid w:val="0070565A"/>
    <w:pPr>
      <w:widowControl w:val="0"/>
      <w:numPr>
        <w:numId w:val="6"/>
      </w:numPr>
      <w:tabs>
        <w:tab w:val="clear" w:pos="1800"/>
        <w:tab w:val="left" w:pos="360"/>
      </w:tabs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footnote">
    <w:name w:val="footnote"/>
    <w:autoRedefine/>
    <w:rsid w:val="0070565A"/>
    <w:pPr>
      <w:widowControl w:val="0"/>
      <w:tabs>
        <w:tab w:val="left" w:pos="115"/>
      </w:tabs>
      <w:autoSpaceDE w:val="0"/>
      <w:autoSpaceDN w:val="0"/>
      <w:adjustRightInd w:val="0"/>
      <w:spacing w:before="60" w:after="0" w:line="240" w:lineRule="auto"/>
      <w:ind w:left="115" w:hanging="115"/>
    </w:pPr>
    <w:rPr>
      <w:rFonts w:ascii="Times New Roman" w:eastAsia="Times New Roman" w:hAnsi="Times New Roman" w:cs="Times New Roman"/>
      <w:kern w:val="2"/>
      <w:szCs w:val="20"/>
    </w:rPr>
  </w:style>
  <w:style w:type="character" w:styleId="PageNumber">
    <w:name w:val="page number"/>
    <w:basedOn w:val="DefaultParagraphFont"/>
    <w:rsid w:val="0070565A"/>
  </w:style>
  <w:style w:type="paragraph" w:styleId="Footer">
    <w:name w:val="footer"/>
    <w:link w:val="FooterChar"/>
    <w:uiPriority w:val="99"/>
    <w:rsid w:val="00705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0565A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blank">
    <w:name w:val="blank"/>
    <w:rsid w:val="0070565A"/>
    <w:pPr>
      <w:spacing w:before="5000" w:after="0" w:line="240" w:lineRule="auto"/>
      <w:jc w:val="center"/>
    </w:pPr>
    <w:rPr>
      <w:rFonts w:ascii="Times New Roman" w:eastAsia="Times New Roman" w:hAnsi="Times New Roman" w:cs="Times New Roman"/>
      <w:color w:val="999999"/>
      <w:kern w:val="24"/>
      <w:sz w:val="24"/>
      <w:szCs w:val="24"/>
    </w:rPr>
  </w:style>
  <w:style w:type="paragraph" w:customStyle="1" w:styleId="acronym">
    <w:name w:val="acronym"/>
    <w:rsid w:val="0070565A"/>
    <w:pPr>
      <w:tabs>
        <w:tab w:val="left" w:pos="2160"/>
      </w:tabs>
      <w:spacing w:after="120" w:line="240" w:lineRule="auto"/>
      <w:ind w:left="2160" w:hanging="1440"/>
    </w:pPr>
    <w:rPr>
      <w:rFonts w:ascii="Times New Roman" w:eastAsia="Times New Roman" w:hAnsi="Times New Roman" w:cs="Times New Roman"/>
      <w:kern w:val="20"/>
      <w:sz w:val="24"/>
      <w:szCs w:val="20"/>
    </w:rPr>
  </w:style>
  <w:style w:type="paragraph" w:customStyle="1" w:styleId="bullet2">
    <w:name w:val="bullet2"/>
    <w:rsid w:val="0070565A"/>
    <w:pPr>
      <w:numPr>
        <w:numId w:val="5"/>
      </w:numPr>
      <w:tabs>
        <w:tab w:val="clear" w:pos="360"/>
        <w:tab w:val="left" w:pos="792"/>
      </w:tabs>
      <w:spacing w:after="120" w:line="240" w:lineRule="auto"/>
      <w:ind w:left="792"/>
    </w:pPr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Indent">
    <w:name w:val="Body Text Indent"/>
    <w:basedOn w:val="Normal"/>
    <w:link w:val="BodyTextIndentChar"/>
    <w:rsid w:val="0070565A"/>
    <w:pPr>
      <w:tabs>
        <w:tab w:val="right" w:pos="288"/>
        <w:tab w:val="left" w:pos="432"/>
      </w:tabs>
      <w:ind w:left="432" w:hanging="432"/>
    </w:pPr>
  </w:style>
  <w:style w:type="character" w:customStyle="1" w:styleId="BodyTextIndentChar">
    <w:name w:val="Body Text Indent Char"/>
    <w:basedOn w:val="DefaultParagraphFont"/>
    <w:link w:val="BodyTextIndent"/>
    <w:rsid w:val="0070565A"/>
    <w:rPr>
      <w:rFonts w:ascii="Times New Roman" w:eastAsia="Times New Roman" w:hAnsi="Times New Roman" w:cs="Times New Roman"/>
      <w:kern w:val="24"/>
      <w:sz w:val="24"/>
      <w:szCs w:val="20"/>
    </w:rPr>
  </w:style>
  <w:style w:type="paragraph" w:customStyle="1" w:styleId="head">
    <w:name w:val="head"/>
    <w:rsid w:val="0070565A"/>
    <w:pPr>
      <w:spacing w:before="240" w:after="240" w:line="240" w:lineRule="auto"/>
    </w:pPr>
    <w:rPr>
      <w:rFonts w:ascii="Times New Roman" w:eastAsia="Times New Roman" w:hAnsi="Times New Roman" w:cs="Times New Roman"/>
      <w:b/>
      <w:kern w:val="24"/>
      <w:sz w:val="24"/>
      <w:szCs w:val="20"/>
    </w:rPr>
  </w:style>
  <w:style w:type="paragraph" w:styleId="Header">
    <w:name w:val="header"/>
    <w:basedOn w:val="Normal"/>
    <w:link w:val="HeaderChar"/>
    <w:autoRedefine/>
    <w:uiPriority w:val="99"/>
    <w:rsid w:val="0070565A"/>
  </w:style>
  <w:style w:type="character" w:customStyle="1" w:styleId="HeaderChar">
    <w:name w:val="Header Char"/>
    <w:basedOn w:val="DefaultParagraphFont"/>
    <w:link w:val="Header"/>
    <w:uiPriority w:val="99"/>
    <w:rsid w:val="0070565A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Indent2">
    <w:name w:val="Body Text Indent 2"/>
    <w:basedOn w:val="Normal"/>
    <w:link w:val="BodyTextIndent2Char"/>
    <w:rsid w:val="0070565A"/>
    <w:pPr>
      <w:ind w:left="1710" w:hanging="1170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70565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Style1">
    <w:name w:val="Style1"/>
    <w:basedOn w:val="para"/>
    <w:rsid w:val="0070565A"/>
    <w:pPr>
      <w:spacing w:before="240" w:after="180"/>
    </w:pPr>
    <w:rPr>
      <w:b/>
      <w:bCs/>
    </w:rPr>
  </w:style>
  <w:style w:type="paragraph" w:customStyle="1" w:styleId="workinggroup">
    <w:name w:val="working group"/>
    <w:basedOn w:val="para"/>
    <w:rsid w:val="0070565A"/>
    <w:pPr>
      <w:tabs>
        <w:tab w:val="left" w:leader="underscore" w:pos="3960"/>
      </w:tabs>
      <w:spacing w:after="60"/>
    </w:pPr>
  </w:style>
  <w:style w:type="paragraph" w:customStyle="1" w:styleId="Title1">
    <w:name w:val="Title1"/>
    <w:autoRedefine/>
    <w:rsid w:val="0070565A"/>
    <w:pPr>
      <w:spacing w:after="0" w:line="240" w:lineRule="auto"/>
      <w:jc w:val="center"/>
    </w:pPr>
    <w:rPr>
      <w:rFonts w:ascii="Times New Roman" w:eastAsia="Times New Roman" w:hAnsi="Times New Roman" w:cs="Times New Roman"/>
      <w:kern w:val="48"/>
      <w:sz w:val="40"/>
      <w:szCs w:val="20"/>
    </w:rPr>
  </w:style>
  <w:style w:type="paragraph" w:styleId="TOC1">
    <w:name w:val="toc 1"/>
    <w:basedOn w:val="Normal"/>
    <w:next w:val="Normal"/>
    <w:uiPriority w:val="39"/>
    <w:qFormat/>
    <w:rsid w:val="0070565A"/>
    <w:pPr>
      <w:tabs>
        <w:tab w:val="left" w:pos="576"/>
        <w:tab w:val="right" w:leader="dot" w:pos="9796"/>
      </w:tabs>
      <w:spacing w:after="180"/>
    </w:pPr>
    <w:rPr>
      <w:noProof/>
    </w:rPr>
  </w:style>
  <w:style w:type="paragraph" w:styleId="TOC2">
    <w:name w:val="toc 2"/>
    <w:basedOn w:val="Normal"/>
    <w:next w:val="Normal"/>
    <w:uiPriority w:val="39"/>
    <w:qFormat/>
    <w:rsid w:val="0070565A"/>
    <w:pPr>
      <w:tabs>
        <w:tab w:val="left" w:pos="1170"/>
        <w:tab w:val="right" w:leader="dot" w:pos="9792"/>
      </w:tabs>
      <w:spacing w:after="120"/>
      <w:ind w:left="576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70565A"/>
    <w:pPr>
      <w:tabs>
        <w:tab w:val="left" w:pos="1944"/>
        <w:tab w:val="right" w:leader="dot" w:pos="9792"/>
      </w:tabs>
      <w:spacing w:after="120"/>
      <w:ind w:left="1944" w:hanging="778"/>
    </w:pPr>
    <w:rPr>
      <w:noProof/>
    </w:rPr>
  </w:style>
  <w:style w:type="paragraph" w:styleId="TOC4">
    <w:name w:val="toc 4"/>
    <w:basedOn w:val="Normal"/>
    <w:next w:val="Normal"/>
    <w:autoRedefine/>
    <w:semiHidden/>
    <w:rsid w:val="0070565A"/>
    <w:pPr>
      <w:numPr>
        <w:numId w:val="7"/>
      </w:numPr>
      <w:tabs>
        <w:tab w:val="clear" w:pos="360"/>
        <w:tab w:val="num" w:pos="810"/>
        <w:tab w:val="left" w:pos="2880"/>
        <w:tab w:val="right" w:leader="dot" w:pos="9792"/>
      </w:tabs>
      <w:spacing w:after="120"/>
      <w:ind w:left="810"/>
    </w:pPr>
    <w:rPr>
      <w:noProof/>
      <w:kern w:val="2"/>
    </w:rPr>
  </w:style>
  <w:style w:type="paragraph" w:styleId="TOC5">
    <w:name w:val="toc 5"/>
    <w:basedOn w:val="Normal"/>
    <w:next w:val="Normal"/>
    <w:autoRedefine/>
    <w:semiHidden/>
    <w:rsid w:val="0070565A"/>
    <w:pPr>
      <w:ind w:left="960"/>
    </w:pPr>
  </w:style>
  <w:style w:type="paragraph" w:styleId="TOC6">
    <w:name w:val="toc 6"/>
    <w:basedOn w:val="Normal"/>
    <w:next w:val="Normal"/>
    <w:autoRedefine/>
    <w:semiHidden/>
    <w:rsid w:val="0070565A"/>
    <w:pPr>
      <w:ind w:left="1200"/>
    </w:pPr>
  </w:style>
  <w:style w:type="paragraph" w:styleId="TOC7">
    <w:name w:val="toc 7"/>
    <w:basedOn w:val="Normal"/>
    <w:next w:val="Normal"/>
    <w:autoRedefine/>
    <w:semiHidden/>
    <w:rsid w:val="0070565A"/>
    <w:pPr>
      <w:ind w:left="1440"/>
    </w:pPr>
  </w:style>
  <w:style w:type="paragraph" w:styleId="TOC8">
    <w:name w:val="toc 8"/>
    <w:basedOn w:val="Normal"/>
    <w:next w:val="Normal"/>
    <w:autoRedefine/>
    <w:semiHidden/>
    <w:rsid w:val="0070565A"/>
    <w:pPr>
      <w:ind w:left="1680"/>
    </w:pPr>
  </w:style>
  <w:style w:type="paragraph" w:styleId="TOC9">
    <w:name w:val="toc 9"/>
    <w:basedOn w:val="Normal"/>
    <w:next w:val="Normal"/>
    <w:autoRedefine/>
    <w:semiHidden/>
    <w:rsid w:val="0070565A"/>
    <w:pPr>
      <w:ind w:left="1920"/>
    </w:pPr>
  </w:style>
  <w:style w:type="paragraph" w:styleId="BlockText">
    <w:name w:val="Block Text"/>
    <w:basedOn w:val="Normal"/>
    <w:rsid w:val="0070565A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7056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565A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2">
    <w:name w:val="Body Text 2"/>
    <w:basedOn w:val="Normal"/>
    <w:link w:val="BodyText2Char"/>
    <w:rsid w:val="007056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565A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3">
    <w:name w:val="Body Text 3"/>
    <w:basedOn w:val="Normal"/>
    <w:link w:val="BodyText3Char"/>
    <w:rsid w:val="007056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0565A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056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0565A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70565A"/>
    <w:pPr>
      <w:tabs>
        <w:tab w:val="clear" w:pos="288"/>
        <w:tab w:val="clear" w:pos="432"/>
      </w:tabs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0565A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Indent3">
    <w:name w:val="Body Text Indent 3"/>
    <w:basedOn w:val="Normal"/>
    <w:link w:val="BodyTextIndent3Char"/>
    <w:rsid w:val="007056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565A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70565A"/>
    <w:pPr>
      <w:spacing w:before="120" w:after="120"/>
    </w:pPr>
    <w:rPr>
      <w:b/>
      <w:bCs/>
      <w:sz w:val="20"/>
    </w:rPr>
  </w:style>
  <w:style w:type="paragraph" w:styleId="CommentText">
    <w:name w:val="annotation text"/>
    <w:basedOn w:val="Normal"/>
    <w:link w:val="CommentTextChar"/>
    <w:semiHidden/>
    <w:rsid w:val="007056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565A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7056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70565A"/>
    <w:rPr>
      <w:rFonts w:ascii="Tahoma" w:eastAsia="Times New Roman" w:hAnsi="Tahoma" w:cs="Tahoma"/>
      <w:kern w:val="24"/>
      <w:sz w:val="24"/>
      <w:szCs w:val="20"/>
      <w:shd w:val="clear" w:color="auto" w:fill="000080"/>
    </w:rPr>
  </w:style>
  <w:style w:type="paragraph" w:styleId="EndnoteText">
    <w:name w:val="endnote text"/>
    <w:basedOn w:val="Normal"/>
    <w:link w:val="EndnoteTextChar"/>
    <w:semiHidden/>
    <w:rsid w:val="0070565A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70565A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0565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565A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0565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0565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0565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0565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0565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0565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0565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0565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0565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0565A"/>
    <w:rPr>
      <w:rFonts w:ascii="Arial" w:hAnsi="Arial" w:cs="Arial"/>
      <w:b/>
      <w:bCs/>
    </w:rPr>
  </w:style>
  <w:style w:type="paragraph" w:styleId="List5">
    <w:name w:val="List 5"/>
    <w:basedOn w:val="Normal"/>
    <w:rsid w:val="0070565A"/>
    <w:pPr>
      <w:ind w:left="1800" w:hanging="360"/>
    </w:pPr>
  </w:style>
  <w:style w:type="paragraph" w:styleId="ListBullet2">
    <w:name w:val="List Bullet 2"/>
    <w:basedOn w:val="Normal"/>
    <w:autoRedefine/>
    <w:rsid w:val="0070565A"/>
    <w:pPr>
      <w:numPr>
        <w:ilvl w:val="4"/>
        <w:numId w:val="9"/>
      </w:numPr>
      <w:spacing w:after="180" w:line="276" w:lineRule="auto"/>
      <w:ind w:left="1440"/>
    </w:pPr>
    <w:rPr>
      <w:kern w:val="2"/>
      <w:sz w:val="22"/>
      <w:szCs w:val="22"/>
    </w:rPr>
  </w:style>
  <w:style w:type="paragraph" w:styleId="ListBullet3">
    <w:name w:val="List Bullet 3"/>
    <w:basedOn w:val="Normal"/>
    <w:autoRedefine/>
    <w:rsid w:val="0070565A"/>
    <w:pPr>
      <w:numPr>
        <w:numId w:val="2"/>
      </w:numPr>
    </w:pPr>
  </w:style>
  <w:style w:type="paragraph" w:styleId="ListBullet4">
    <w:name w:val="List Bullet 4"/>
    <w:basedOn w:val="Normal"/>
    <w:autoRedefine/>
    <w:rsid w:val="0070565A"/>
    <w:pPr>
      <w:numPr>
        <w:numId w:val="3"/>
      </w:numPr>
    </w:pPr>
  </w:style>
  <w:style w:type="paragraph" w:styleId="ListBullet5">
    <w:name w:val="List Bullet 5"/>
    <w:basedOn w:val="Normal"/>
    <w:autoRedefine/>
    <w:rsid w:val="0070565A"/>
    <w:pPr>
      <w:numPr>
        <w:numId w:val="4"/>
      </w:numPr>
    </w:pPr>
  </w:style>
  <w:style w:type="paragraph" w:styleId="ListContinue">
    <w:name w:val="List Continue"/>
    <w:basedOn w:val="Normal"/>
    <w:rsid w:val="0070565A"/>
    <w:pPr>
      <w:spacing w:after="120"/>
      <w:ind w:left="360"/>
    </w:pPr>
  </w:style>
  <w:style w:type="paragraph" w:styleId="MacroText">
    <w:name w:val="macro"/>
    <w:link w:val="MacroTextChar"/>
    <w:semiHidden/>
    <w:rsid w:val="007056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0565A"/>
    <w:rPr>
      <w:rFonts w:ascii="Courier New" w:eastAsia="Times New Roman" w:hAnsi="Courier New" w:cs="Courier New"/>
      <w:kern w:val="24"/>
      <w:sz w:val="20"/>
      <w:szCs w:val="20"/>
    </w:rPr>
  </w:style>
  <w:style w:type="paragraph" w:customStyle="1" w:styleId="bulletnumbers">
    <w:name w:val="bullet numbers"/>
    <w:qFormat/>
    <w:rsid w:val="0070565A"/>
    <w:pPr>
      <w:spacing w:after="6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056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70565A"/>
    <w:pPr>
      <w:ind w:left="480" w:hanging="480"/>
    </w:pPr>
  </w:style>
  <w:style w:type="paragraph" w:styleId="TOAHeading">
    <w:name w:val="toa heading"/>
    <w:basedOn w:val="Normal"/>
    <w:next w:val="Normal"/>
    <w:semiHidden/>
    <w:rsid w:val="0070565A"/>
    <w:pPr>
      <w:spacing w:before="120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rsid w:val="0070565A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0565A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705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565A"/>
    <w:rPr>
      <w:rFonts w:ascii="Tahoma" w:eastAsia="Times New Roman" w:hAnsi="Tahoma" w:cs="Tahoma"/>
      <w:kern w:val="24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056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5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565A"/>
    <w:rPr>
      <w:rFonts w:ascii="Times New Roman" w:eastAsia="Times New Roman" w:hAnsi="Times New Roman" w:cs="Times New Roman"/>
      <w:b/>
      <w:bCs/>
      <w:kern w:val="24"/>
      <w:sz w:val="20"/>
      <w:szCs w:val="20"/>
    </w:rPr>
  </w:style>
  <w:style w:type="table" w:styleId="TableGrid">
    <w:name w:val="Table Grid"/>
    <w:basedOn w:val="TableNormal"/>
    <w:uiPriority w:val="39"/>
    <w:rsid w:val="00705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0565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ListParagraph">
    <w:name w:val="List Paragraph"/>
    <w:basedOn w:val="Normal"/>
    <w:uiPriority w:val="34"/>
    <w:qFormat/>
    <w:rsid w:val="0070565A"/>
    <w:pPr>
      <w:ind w:left="720"/>
    </w:pPr>
  </w:style>
  <w:style w:type="paragraph" w:customStyle="1" w:styleId="table">
    <w:name w:val="table"/>
    <w:basedOn w:val="Heading5"/>
    <w:rsid w:val="0070565A"/>
    <w:pPr>
      <w:keepNext/>
      <w:spacing w:after="120"/>
      <w:jc w:val="center"/>
    </w:pPr>
    <w:rPr>
      <w:i w:val="0"/>
      <w:iCs w:val="0"/>
      <w:sz w:val="24"/>
      <w:szCs w:val="24"/>
    </w:rPr>
  </w:style>
  <w:style w:type="numbering" w:customStyle="1" w:styleId="Style2">
    <w:name w:val="Style2"/>
    <w:uiPriority w:val="99"/>
    <w:rsid w:val="0070565A"/>
    <w:pPr>
      <w:numPr>
        <w:numId w:val="8"/>
      </w:numPr>
    </w:pPr>
  </w:style>
  <w:style w:type="numbering" w:customStyle="1" w:styleId="StyleNumberedBlackLeft025Hanging025">
    <w:name w:val="Style Numbered Black Left:  0.25&quot; Hanging:  0.25&quot;"/>
    <w:basedOn w:val="NoList"/>
    <w:rsid w:val="0070565A"/>
    <w:pPr>
      <w:numPr>
        <w:numId w:val="10"/>
      </w:numPr>
    </w:pPr>
  </w:style>
  <w:style w:type="paragraph" w:customStyle="1" w:styleId="bullet1">
    <w:name w:val="bullet1"/>
    <w:basedOn w:val="Normal"/>
    <w:qFormat/>
    <w:rsid w:val="0070565A"/>
    <w:pPr>
      <w:tabs>
        <w:tab w:val="left" w:pos="576"/>
      </w:tabs>
      <w:spacing w:after="60"/>
    </w:pPr>
    <w:rPr>
      <w:szCs w:val="24"/>
    </w:rPr>
  </w:style>
  <w:style w:type="paragraph" w:customStyle="1" w:styleId="level2">
    <w:name w:val="level 2"/>
    <w:basedOn w:val="Normal"/>
    <w:qFormat/>
    <w:rsid w:val="0070565A"/>
    <w:pPr>
      <w:autoSpaceDE w:val="0"/>
      <w:autoSpaceDN w:val="0"/>
      <w:adjustRightInd w:val="0"/>
      <w:spacing w:after="120"/>
      <w:ind w:left="907" w:hanging="360"/>
    </w:pPr>
    <w:rPr>
      <w:szCs w:val="24"/>
    </w:rPr>
  </w:style>
  <w:style w:type="paragraph" w:customStyle="1" w:styleId="notes">
    <w:name w:val="notes"/>
    <w:basedOn w:val="Normal"/>
    <w:qFormat/>
    <w:rsid w:val="0070565A"/>
    <w:pPr>
      <w:pBdr>
        <w:top w:val="single" w:sz="18" w:space="6" w:color="D76D33"/>
        <w:left w:val="single" w:sz="18" w:space="6" w:color="D76D33"/>
        <w:bottom w:val="single" w:sz="18" w:space="6" w:color="D76D33"/>
        <w:right w:val="single" w:sz="18" w:space="6" w:color="D76D33"/>
      </w:pBdr>
      <w:autoSpaceDE w:val="0"/>
      <w:autoSpaceDN w:val="0"/>
      <w:adjustRightInd w:val="0"/>
      <w:ind w:left="1530" w:hanging="623"/>
    </w:pPr>
    <w:rPr>
      <w:szCs w:val="24"/>
    </w:rPr>
  </w:style>
  <w:style w:type="paragraph" w:customStyle="1" w:styleId="tablebullet">
    <w:name w:val="table bullet"/>
    <w:basedOn w:val="Normal"/>
    <w:rsid w:val="0070565A"/>
    <w:pPr>
      <w:tabs>
        <w:tab w:val="num" w:pos="720"/>
      </w:tabs>
      <w:spacing w:after="60"/>
      <w:ind w:left="720" w:hanging="360"/>
    </w:pPr>
    <w:rPr>
      <w:szCs w:val="24"/>
    </w:rPr>
  </w:style>
  <w:style w:type="paragraph" w:customStyle="1" w:styleId="Level1">
    <w:name w:val="Level 1"/>
    <w:basedOn w:val="Normal"/>
    <w:rsid w:val="0070565A"/>
    <w:pPr>
      <w:tabs>
        <w:tab w:val="left" w:pos="540"/>
      </w:tabs>
      <w:autoSpaceDE w:val="0"/>
      <w:autoSpaceDN w:val="0"/>
      <w:adjustRightInd w:val="0"/>
      <w:spacing w:after="120"/>
      <w:ind w:left="547" w:hanging="360"/>
    </w:pPr>
    <w:rPr>
      <w:b/>
      <w:bCs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0565A"/>
  </w:style>
  <w:style w:type="paragraph" w:customStyle="1" w:styleId="MCChecklists-level3">
    <w:name w:val="MC Checklists-level 3"/>
    <w:basedOn w:val="Normal"/>
    <w:qFormat/>
    <w:rsid w:val="0070565A"/>
    <w:pPr>
      <w:numPr>
        <w:numId w:val="13"/>
      </w:numPr>
      <w:tabs>
        <w:tab w:val="clear" w:pos="360"/>
        <w:tab w:val="num" w:pos="612"/>
      </w:tabs>
      <w:spacing w:after="0"/>
      <w:ind w:left="893" w:hanging="274"/>
    </w:pPr>
    <w:rPr>
      <w:rFonts w:ascii="Verdana" w:hAnsi="Verdana"/>
      <w:kern w:val="0"/>
      <w:sz w:val="20"/>
    </w:rPr>
  </w:style>
  <w:style w:type="paragraph" w:customStyle="1" w:styleId="parent">
    <w:name w:val="parent"/>
    <w:basedOn w:val="Normal"/>
    <w:semiHidden/>
    <w:rsid w:val="0070565A"/>
    <w:rPr>
      <w:rFonts w:ascii="Arial" w:hAnsi="Arial" w:cs="Arial"/>
      <w:color w:val="000000"/>
      <w:sz w:val="18"/>
      <w:szCs w:val="18"/>
    </w:rPr>
  </w:style>
  <w:style w:type="paragraph" w:customStyle="1" w:styleId="child">
    <w:name w:val="child"/>
    <w:basedOn w:val="Normal"/>
    <w:semiHidden/>
    <w:rsid w:val="0070565A"/>
    <w:pPr>
      <w:ind w:left="180"/>
    </w:pPr>
    <w:rPr>
      <w:rFonts w:ascii="Arial" w:hAnsi="Arial" w:cs="Arial"/>
      <w:vanish/>
      <w:color w:val="000000"/>
      <w:sz w:val="18"/>
      <w:szCs w:val="18"/>
    </w:rPr>
  </w:style>
  <w:style w:type="paragraph" w:customStyle="1" w:styleId="listnumber">
    <w:name w:val="listnumber"/>
    <w:basedOn w:val="Normal"/>
    <w:semiHidden/>
    <w:rsid w:val="0070565A"/>
    <w:pPr>
      <w:spacing w:after="120"/>
      <w:ind w:left="360" w:hanging="360"/>
    </w:pPr>
    <w:rPr>
      <w:szCs w:val="24"/>
    </w:rPr>
  </w:style>
  <w:style w:type="character" w:customStyle="1" w:styleId="glosstext">
    <w:name w:val="glosstext"/>
    <w:basedOn w:val="DefaultParagraphFont"/>
    <w:semiHidden/>
    <w:rsid w:val="0070565A"/>
    <w:rPr>
      <w:b w:val="0"/>
      <w:bCs w:val="0"/>
      <w:i/>
      <w:iCs/>
      <w:color w:val="0000FF"/>
    </w:rPr>
  </w:style>
  <w:style w:type="character" w:customStyle="1" w:styleId="emailstyle210">
    <w:name w:val="emailstyle210"/>
    <w:basedOn w:val="DefaultParagraphFont"/>
    <w:semiHidden/>
    <w:rsid w:val="0070565A"/>
    <w:rPr>
      <w:rFonts w:ascii="Arial" w:hAnsi="Arial" w:cs="Arial" w:hint="default"/>
      <w:color w:val="000080"/>
    </w:rPr>
  </w:style>
  <w:style w:type="paragraph" w:customStyle="1" w:styleId="StyleHeading1Before12pt">
    <w:name w:val="Style Heading 1 + Before:  12 pt"/>
    <w:basedOn w:val="Heading1"/>
    <w:semiHidden/>
    <w:rsid w:val="0070565A"/>
    <w:pPr>
      <w:pBdr>
        <w:bottom w:val="none" w:sz="0" w:space="0" w:color="auto"/>
      </w:pBdr>
      <w:tabs>
        <w:tab w:val="clear" w:pos="720"/>
      </w:tabs>
      <w:spacing w:before="240" w:after="240"/>
      <w:ind w:left="605" w:hanging="605"/>
    </w:pPr>
    <w:rPr>
      <w:rFonts w:cs="Times New Roman"/>
      <w:color w:val="auto"/>
      <w:kern w:val="36"/>
      <w:szCs w:val="20"/>
    </w:rPr>
  </w:style>
  <w:style w:type="paragraph" w:customStyle="1" w:styleId="ApenHeading1">
    <w:name w:val="Apen Heading 1"/>
    <w:basedOn w:val="Heading1"/>
    <w:link w:val="ApenHeading1Char"/>
    <w:autoRedefine/>
    <w:rsid w:val="0070565A"/>
    <w:pPr>
      <w:keepNext w:val="0"/>
      <w:pBdr>
        <w:bottom w:val="none" w:sz="0" w:space="0" w:color="auto"/>
      </w:pBdr>
      <w:tabs>
        <w:tab w:val="clear" w:pos="720"/>
      </w:tabs>
      <w:spacing w:after="240" w:line="480" w:lineRule="exact"/>
      <w:ind w:left="0" w:firstLine="0"/>
      <w:jc w:val="center"/>
      <w:outlineLvl w:val="9"/>
    </w:pPr>
    <w:rPr>
      <w:kern w:val="32"/>
      <w:szCs w:val="36"/>
    </w:rPr>
  </w:style>
  <w:style w:type="paragraph" w:customStyle="1" w:styleId="StyleCaption12ptCentered">
    <w:name w:val="Style Caption + 12 pt Centered"/>
    <w:basedOn w:val="Normal"/>
    <w:semiHidden/>
    <w:rsid w:val="0070565A"/>
    <w:pPr>
      <w:jc w:val="center"/>
    </w:pPr>
    <w:rPr>
      <w:szCs w:val="24"/>
    </w:rPr>
  </w:style>
  <w:style w:type="paragraph" w:customStyle="1" w:styleId="ApenHeading2">
    <w:name w:val="Apen Heading 2"/>
    <w:basedOn w:val="Heading2"/>
    <w:rsid w:val="0070565A"/>
    <w:pPr>
      <w:tabs>
        <w:tab w:val="left" w:pos="518"/>
      </w:tabs>
      <w:spacing w:before="360"/>
      <w:ind w:left="720" w:hanging="720"/>
      <w:outlineLvl w:val="9"/>
    </w:pPr>
    <w:rPr>
      <w:i/>
      <w:color w:val="auto"/>
      <w:kern w:val="24"/>
      <w:szCs w:val="28"/>
    </w:rPr>
  </w:style>
  <w:style w:type="character" w:customStyle="1" w:styleId="ApenHeading2Char">
    <w:name w:val="Apen Heading 2 Char"/>
    <w:basedOn w:val="DefaultParagraphFont"/>
    <w:rsid w:val="0070565A"/>
    <w:rPr>
      <w:rFonts w:ascii="Arial" w:hAnsi="Arial" w:cs="Arial"/>
      <w:b/>
      <w:bCs/>
      <w:iCs/>
      <w:kern w:val="24"/>
      <w:sz w:val="28"/>
      <w:szCs w:val="28"/>
      <w:lang w:val="en-US" w:eastAsia="en-US" w:bidi="ar-SA"/>
    </w:rPr>
  </w:style>
  <w:style w:type="paragraph" w:customStyle="1" w:styleId="StyleHeading3a">
    <w:name w:val="Style Heading 3a"/>
    <w:semiHidden/>
    <w:rsid w:val="0070565A"/>
    <w:pPr>
      <w:spacing w:before="360" w:after="240" w:line="240" w:lineRule="auto"/>
    </w:pPr>
    <w:rPr>
      <w:rFonts w:ascii="Times New Roman" w:eastAsia="Times New Roman" w:hAnsi="Times New Roman" w:cs="Times New Roman"/>
      <w:b/>
      <w:bCs/>
      <w:kern w:val="24"/>
      <w:sz w:val="24"/>
      <w:szCs w:val="24"/>
    </w:rPr>
  </w:style>
  <w:style w:type="paragraph" w:customStyle="1" w:styleId="checklistpara">
    <w:name w:val="checklist para"/>
    <w:qFormat/>
    <w:rsid w:val="0070565A"/>
    <w:pPr>
      <w:spacing w:after="360" w:line="240" w:lineRule="auto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FrontMatter">
    <w:name w:val="Front Matter"/>
    <w:basedOn w:val="Heading1"/>
    <w:link w:val="FrontMatterChar"/>
    <w:rsid w:val="0070565A"/>
    <w:pPr>
      <w:pageBreakBefore/>
      <w:pBdr>
        <w:bottom w:val="none" w:sz="0" w:space="0" w:color="auto"/>
      </w:pBdr>
      <w:tabs>
        <w:tab w:val="clear" w:pos="720"/>
      </w:tabs>
      <w:spacing w:before="360" w:after="720"/>
      <w:ind w:left="0" w:firstLine="0"/>
      <w:jc w:val="center"/>
    </w:pPr>
    <w:rPr>
      <w:kern w:val="36"/>
      <w:szCs w:val="36"/>
    </w:rPr>
  </w:style>
  <w:style w:type="character" w:customStyle="1" w:styleId="FrontMatterChar">
    <w:name w:val="Front Matter Char"/>
    <w:basedOn w:val="Heading1Char"/>
    <w:link w:val="FrontMatter"/>
    <w:rsid w:val="0070565A"/>
    <w:rPr>
      <w:rFonts w:ascii="Times New Roman" w:eastAsia="Times New Roman" w:hAnsi="Times New Roman" w:cs="Arial"/>
      <w:b/>
      <w:bCs/>
      <w:smallCaps/>
      <w:color w:val="984806"/>
      <w:kern w:val="36"/>
      <w:sz w:val="36"/>
      <w:szCs w:val="36"/>
    </w:rPr>
  </w:style>
  <w:style w:type="paragraph" w:customStyle="1" w:styleId="acronyms">
    <w:name w:val="acronyms"/>
    <w:basedOn w:val="Normal"/>
    <w:link w:val="acronymsChar"/>
    <w:rsid w:val="0070565A"/>
    <w:pPr>
      <w:tabs>
        <w:tab w:val="left" w:leader="dot" w:pos="3240"/>
      </w:tabs>
      <w:autoSpaceDE w:val="0"/>
      <w:autoSpaceDN w:val="0"/>
      <w:adjustRightInd w:val="0"/>
      <w:spacing w:after="100"/>
    </w:pPr>
    <w:rPr>
      <w:rFonts w:cs="Arial"/>
      <w:szCs w:val="22"/>
    </w:rPr>
  </w:style>
  <w:style w:type="character" w:customStyle="1" w:styleId="acronymsChar">
    <w:name w:val="acronyms Char"/>
    <w:basedOn w:val="DefaultParagraphFont"/>
    <w:link w:val="acronyms"/>
    <w:rsid w:val="0070565A"/>
    <w:rPr>
      <w:rFonts w:ascii="Times New Roman" w:eastAsia="Times New Roman" w:hAnsi="Times New Roman" w:cs="Arial"/>
      <w:kern w:val="24"/>
      <w:sz w:val="24"/>
    </w:rPr>
  </w:style>
  <w:style w:type="paragraph" w:customStyle="1" w:styleId="titlepageinfo">
    <w:name w:val="title page info"/>
    <w:qFormat/>
    <w:rsid w:val="0070565A"/>
    <w:pPr>
      <w:spacing w:after="0" w:line="240" w:lineRule="auto"/>
      <w:jc w:val="center"/>
    </w:pPr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approvedby">
    <w:name w:val="approved by"/>
    <w:qFormat/>
    <w:rsid w:val="0070565A"/>
    <w:pPr>
      <w:spacing w:before="300" w:after="0" w:line="240" w:lineRule="auto"/>
      <w:jc w:val="center"/>
    </w:pPr>
    <w:rPr>
      <w:rFonts w:ascii="Times New Roman" w:eastAsia="Times New Roman" w:hAnsi="Times New Roman" w:cs="Times New Roman"/>
      <w:noProof/>
      <w:kern w:val="24"/>
      <w:sz w:val="24"/>
      <w:szCs w:val="24"/>
    </w:rPr>
  </w:style>
  <w:style w:type="paragraph" w:customStyle="1" w:styleId="approver">
    <w:name w:val="approver"/>
    <w:qFormat/>
    <w:rsid w:val="0070565A"/>
    <w:pPr>
      <w:spacing w:after="0" w:line="240" w:lineRule="auto"/>
      <w:jc w:val="center"/>
    </w:pPr>
    <w:rPr>
      <w:rFonts w:ascii="Times New Roman" w:eastAsia="Times New Roman" w:hAnsi="Times New Roman" w:cs="Arial"/>
      <w:kern w:val="24"/>
    </w:rPr>
  </w:style>
  <w:style w:type="paragraph" w:customStyle="1" w:styleId="titlepagetitle">
    <w:name w:val="title page title"/>
    <w:basedOn w:val="Normal"/>
    <w:qFormat/>
    <w:rsid w:val="0070565A"/>
    <w:pPr>
      <w:spacing w:before="120" w:after="0"/>
      <w:jc w:val="center"/>
    </w:pPr>
    <w:rPr>
      <w:rFonts w:cs="Arial"/>
      <w:b/>
      <w:kern w:val="28"/>
      <w:sz w:val="28"/>
      <w:szCs w:val="28"/>
    </w:rPr>
  </w:style>
  <w:style w:type="paragraph" w:customStyle="1" w:styleId="FRMAC">
    <w:name w:val="FRMAC"/>
    <w:qFormat/>
    <w:rsid w:val="0070565A"/>
    <w:pPr>
      <w:spacing w:after="0" w:line="240" w:lineRule="auto"/>
      <w:jc w:val="center"/>
    </w:pPr>
    <w:rPr>
      <w:rFonts w:ascii="Times New Roman" w:eastAsia="Times New Roman" w:hAnsi="Times New Roman" w:cs="Arial"/>
      <w:b/>
      <w:kern w:val="28"/>
      <w:sz w:val="28"/>
      <w:szCs w:val="28"/>
    </w:rPr>
  </w:style>
  <w:style w:type="paragraph" w:customStyle="1" w:styleId="Task">
    <w:name w:val="Task"/>
    <w:qFormat/>
    <w:rsid w:val="0070565A"/>
    <w:pPr>
      <w:spacing w:after="0" w:line="276" w:lineRule="auto"/>
      <w:jc w:val="center"/>
    </w:pPr>
    <w:rPr>
      <w:rFonts w:ascii="Arial" w:eastAsia="Times New Roman" w:hAnsi="Arial" w:cs="Times New Roman"/>
      <w:b/>
      <w:kern w:val="24"/>
      <w:sz w:val="24"/>
      <w:szCs w:val="24"/>
    </w:rPr>
  </w:style>
  <w:style w:type="paragraph" w:customStyle="1" w:styleId="check">
    <w:name w:val="check"/>
    <w:qFormat/>
    <w:rsid w:val="0070565A"/>
    <w:pPr>
      <w:spacing w:after="0" w:line="240" w:lineRule="auto"/>
      <w:jc w:val="center"/>
    </w:pPr>
    <w:rPr>
      <w:rFonts w:ascii="Verdana" w:eastAsia="Times New Roman" w:hAnsi="Verdana" w:cs="Times New Roman"/>
      <w:kern w:val="40"/>
      <w:sz w:val="40"/>
      <w:szCs w:val="20"/>
    </w:rPr>
  </w:style>
  <w:style w:type="paragraph" w:customStyle="1" w:styleId="MDChecklists-level1">
    <w:name w:val="MD Checklists-level 1"/>
    <w:unhideWhenUsed/>
    <w:qFormat/>
    <w:rsid w:val="0070565A"/>
    <w:pPr>
      <w:numPr>
        <w:numId w:val="11"/>
      </w:numPr>
      <w:spacing w:before="120" w:after="120" w:line="240" w:lineRule="auto"/>
      <w:ind w:left="360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MDChecklists-level2">
    <w:name w:val="MD Checklists-level 2"/>
    <w:basedOn w:val="MDChecklists-level1"/>
    <w:qFormat/>
    <w:rsid w:val="0070565A"/>
    <w:pPr>
      <w:numPr>
        <w:numId w:val="12"/>
      </w:numPr>
      <w:spacing w:before="0"/>
      <w:ind w:left="576" w:hanging="216"/>
    </w:pPr>
  </w:style>
  <w:style w:type="paragraph" w:customStyle="1" w:styleId="agendatitle">
    <w:name w:val="agenda title"/>
    <w:basedOn w:val="Normal"/>
    <w:qFormat/>
    <w:rsid w:val="0070565A"/>
    <w:pPr>
      <w:spacing w:before="120" w:after="120"/>
      <w:jc w:val="center"/>
    </w:pPr>
    <w:rPr>
      <w:rFonts w:ascii="Arial" w:hAnsi="Arial"/>
      <w:b/>
      <w:kern w:val="20"/>
      <w:sz w:val="20"/>
    </w:rPr>
  </w:style>
  <w:style w:type="paragraph" w:customStyle="1" w:styleId="agendaheading">
    <w:name w:val="agenda heading"/>
    <w:qFormat/>
    <w:rsid w:val="0070565A"/>
    <w:pPr>
      <w:spacing w:before="120" w:after="120" w:line="240" w:lineRule="auto"/>
      <w:jc w:val="center"/>
    </w:pPr>
    <w:rPr>
      <w:rFonts w:ascii="Arial" w:eastAsia="Times New Roman" w:hAnsi="Arial" w:cs="Times New Roman"/>
      <w:b/>
      <w:kern w:val="20"/>
      <w:sz w:val="20"/>
      <w:szCs w:val="20"/>
    </w:rPr>
  </w:style>
  <w:style w:type="paragraph" w:customStyle="1" w:styleId="agenda">
    <w:name w:val="agenda"/>
    <w:qFormat/>
    <w:rsid w:val="0070565A"/>
    <w:pPr>
      <w:spacing w:before="60" w:after="0" w:line="240" w:lineRule="auto"/>
      <w:ind w:left="259" w:hanging="259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spacer-centered">
    <w:name w:val="spacer-centered"/>
    <w:qFormat/>
    <w:rsid w:val="0070565A"/>
    <w:pPr>
      <w:spacing w:after="0" w:line="240" w:lineRule="auto"/>
      <w:jc w:val="center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spacer-left">
    <w:name w:val="spacer-left"/>
    <w:basedOn w:val="Normal"/>
    <w:qFormat/>
    <w:rsid w:val="0070565A"/>
    <w:pPr>
      <w:spacing w:after="0"/>
    </w:pPr>
    <w:rPr>
      <w:rFonts w:ascii="Arial" w:hAnsi="Arial"/>
      <w:kern w:val="20"/>
      <w:sz w:val="20"/>
    </w:rPr>
  </w:style>
  <w:style w:type="paragraph" w:customStyle="1" w:styleId="ApenHeading3">
    <w:name w:val="Apen Heading 3"/>
    <w:basedOn w:val="Normal"/>
    <w:next w:val="Heading3"/>
    <w:rsid w:val="0070565A"/>
    <w:pPr>
      <w:tabs>
        <w:tab w:val="left" w:pos="806"/>
      </w:tabs>
      <w:autoSpaceDE w:val="0"/>
      <w:autoSpaceDN w:val="0"/>
      <w:adjustRightInd w:val="0"/>
      <w:spacing w:before="400"/>
      <w:ind w:left="806" w:hanging="806"/>
    </w:pPr>
    <w:rPr>
      <w:rFonts w:cs="Arial"/>
      <w:b/>
      <w:bCs/>
      <w:szCs w:val="24"/>
    </w:rPr>
  </w:style>
  <w:style w:type="paragraph" w:customStyle="1" w:styleId="msolistparagraph0">
    <w:name w:val="msolistparagraph"/>
    <w:basedOn w:val="Normal"/>
    <w:rsid w:val="0070565A"/>
    <w:pPr>
      <w:spacing w:after="0"/>
      <w:ind w:left="720"/>
    </w:pPr>
    <w:rPr>
      <w:rFonts w:ascii="Calibri" w:hAnsi="Calibri"/>
      <w:kern w:val="0"/>
      <w:sz w:val="22"/>
      <w:szCs w:val="22"/>
    </w:rPr>
  </w:style>
  <w:style w:type="paragraph" w:customStyle="1" w:styleId="Appendix">
    <w:name w:val="Appendix"/>
    <w:basedOn w:val="ApenHeading1"/>
    <w:link w:val="AppendixChar"/>
    <w:qFormat/>
    <w:rsid w:val="0070565A"/>
  </w:style>
  <w:style w:type="paragraph" w:styleId="TOCHeading">
    <w:name w:val="TOC Heading"/>
    <w:basedOn w:val="Normal"/>
    <w:next w:val="Normal"/>
    <w:uiPriority w:val="39"/>
    <w:qFormat/>
    <w:rsid w:val="0070565A"/>
    <w:pPr>
      <w:pBdr>
        <w:bottom w:val="thickThinSmallGap" w:sz="24" w:space="7" w:color="984806"/>
      </w:pBdr>
      <w:spacing w:after="480"/>
    </w:pPr>
    <w:rPr>
      <w:b/>
      <w:smallCaps/>
      <w:color w:val="984806"/>
      <w:kern w:val="36"/>
      <w:sz w:val="36"/>
      <w:szCs w:val="36"/>
    </w:rPr>
  </w:style>
  <w:style w:type="character" w:customStyle="1" w:styleId="ApenHeading1Char">
    <w:name w:val="Apen Heading 1 Char"/>
    <w:basedOn w:val="Heading1Char"/>
    <w:link w:val="ApenHeading1"/>
    <w:rsid w:val="0070565A"/>
    <w:rPr>
      <w:rFonts w:ascii="Times New Roman" w:eastAsia="Times New Roman" w:hAnsi="Times New Roman" w:cs="Arial"/>
      <w:b/>
      <w:bCs/>
      <w:smallCaps/>
      <w:color w:val="984806"/>
      <w:kern w:val="32"/>
      <w:sz w:val="36"/>
      <w:szCs w:val="36"/>
    </w:rPr>
  </w:style>
  <w:style w:type="character" w:customStyle="1" w:styleId="AppendixChar">
    <w:name w:val="Appendix Char"/>
    <w:basedOn w:val="ApenHeading1Char"/>
    <w:link w:val="Appendix"/>
    <w:rsid w:val="0070565A"/>
    <w:rPr>
      <w:rFonts w:ascii="Times New Roman" w:eastAsia="Times New Roman" w:hAnsi="Times New Roman" w:cs="Arial"/>
      <w:b/>
      <w:bCs/>
      <w:smallCaps/>
      <w:color w:val="984806"/>
      <w:kern w:val="32"/>
      <w:sz w:val="36"/>
      <w:szCs w:val="36"/>
    </w:rPr>
  </w:style>
  <w:style w:type="paragraph" w:customStyle="1" w:styleId="RevisionHistory">
    <w:name w:val="Revision History"/>
    <w:qFormat/>
    <w:rsid w:val="0070565A"/>
    <w:pPr>
      <w:spacing w:after="840" w:line="240" w:lineRule="auto"/>
      <w:jc w:val="center"/>
      <w:outlineLvl w:val="0"/>
    </w:pPr>
    <w:rPr>
      <w:rFonts w:ascii="Arial" w:eastAsia="Times New Roman" w:hAnsi="Arial" w:cs="Arial"/>
      <w:b/>
      <w:color w:val="385623" w:themeColor="accent6" w:themeShade="80"/>
      <w:kern w:val="28"/>
      <w:sz w:val="28"/>
      <w:szCs w:val="28"/>
    </w:rPr>
  </w:style>
  <w:style w:type="paragraph" w:customStyle="1" w:styleId="DOE">
    <w:name w:val="DOE"/>
    <w:basedOn w:val="Heading4"/>
    <w:rsid w:val="0070565A"/>
    <w:pPr>
      <w:tabs>
        <w:tab w:val="clear" w:pos="907"/>
      </w:tabs>
      <w:spacing w:before="0" w:after="0"/>
      <w:jc w:val="right"/>
    </w:pPr>
    <w:rPr>
      <w:color w:val="auto"/>
      <w:kern w:val="0"/>
    </w:rPr>
  </w:style>
  <w:style w:type="paragraph" w:styleId="Title">
    <w:name w:val="Title"/>
    <w:basedOn w:val="Normal"/>
    <w:next w:val="Normal"/>
    <w:link w:val="TitleChar"/>
    <w:rsid w:val="0070565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0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565A"/>
    <w:pPr>
      <w:spacing w:before="100" w:beforeAutospacing="1" w:after="100" w:afterAutospacing="1"/>
    </w:pPr>
    <w:rPr>
      <w:rFonts w:eastAsiaTheme="minorEastAsia"/>
      <w:kern w:val="0"/>
      <w:szCs w:val="24"/>
    </w:rPr>
  </w:style>
  <w:style w:type="table" w:customStyle="1" w:styleId="TableGrid1">
    <w:name w:val="Table Grid1"/>
    <w:basedOn w:val="TableNormal"/>
    <w:next w:val="TableGrid"/>
    <w:rsid w:val="00705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05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TableNormal"/>
    <w:uiPriority w:val="61"/>
    <w:rsid w:val="0070565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Nevada National Security Site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Gwin, Jeremy</dc:creator>
  <cp:keywords/>
  <dc:description/>
  <cp:lastModifiedBy>Gwin, Jeremy</cp:lastModifiedBy>
  <cp:revision>4</cp:revision>
  <dcterms:created xsi:type="dcterms:W3CDTF">2020-11-17T00:25:00Z</dcterms:created>
  <dcterms:modified xsi:type="dcterms:W3CDTF">2021-03-08T23:47:00Z</dcterms:modified>
</cp:coreProperties>
</file>